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B3E85" w14:textId="17651BBB" w:rsidR="00A14B08" w:rsidRPr="00787C5A" w:rsidRDefault="00170433" w:rsidP="00972C1F">
      <w:pPr>
        <w:widowControl w:val="0"/>
        <w:spacing w:before="240" w:after="0" w:line="240" w:lineRule="auto"/>
        <w:jc w:val="center"/>
        <w:rPr>
          <w:rFonts w:ascii="Times New Roman" w:eastAsia="Times New Roman" w:hAnsi="Times New Roman" w:cs="Times New Roman"/>
          <w:b/>
          <w:sz w:val="28"/>
          <w:szCs w:val="28"/>
        </w:rPr>
      </w:pPr>
      <w:r w:rsidRPr="00787C5A">
        <w:rPr>
          <w:rFonts w:ascii="Times New Roman" w:eastAsia="Times New Roman" w:hAnsi="Times New Roman" w:cs="Times New Roman"/>
          <w:b/>
          <w:sz w:val="28"/>
          <w:szCs w:val="28"/>
        </w:rPr>
        <w:t>The Effect of Vermicompost Fertilizer Application and Planting Distance Using Banana Stalk Growing Medium on the Growth of Kale Plants (Brassica Oleracea Var. Acephala)</w:t>
      </w:r>
    </w:p>
    <w:p w14:paraId="28ECC54E" w14:textId="77777777" w:rsidR="006C449A" w:rsidRDefault="006C449A" w:rsidP="00A663C1">
      <w:pPr>
        <w:widowControl w:val="0"/>
        <w:tabs>
          <w:tab w:val="left" w:pos="4140"/>
        </w:tabs>
        <w:spacing w:after="0" w:line="240" w:lineRule="auto"/>
        <w:jc w:val="center"/>
        <w:rPr>
          <w:rFonts w:ascii="Times New Roman" w:eastAsia="Times New Roman" w:hAnsi="Times New Roman" w:cs="Times New Roman"/>
          <w:b/>
          <w:bCs/>
          <w:sz w:val="24"/>
          <w:szCs w:val="24"/>
        </w:rPr>
      </w:pPr>
    </w:p>
    <w:p w14:paraId="1B839119" w14:textId="1CE6D187" w:rsidR="006C449A" w:rsidRPr="006C449A" w:rsidRDefault="006C449A" w:rsidP="00A663C1">
      <w:pPr>
        <w:widowControl w:val="0"/>
        <w:tabs>
          <w:tab w:val="left" w:pos="4140"/>
        </w:tabs>
        <w:spacing w:after="0" w:line="240" w:lineRule="auto"/>
        <w:jc w:val="center"/>
        <w:rPr>
          <w:rFonts w:ascii="Times New Roman" w:eastAsia="Times New Roman" w:hAnsi="Times New Roman" w:cs="Times New Roman"/>
          <w:b/>
          <w:bCs/>
          <w:sz w:val="24"/>
          <w:szCs w:val="24"/>
          <w:vertAlign w:val="superscript"/>
          <w:lang w:val="en-US"/>
        </w:rPr>
      </w:pPr>
      <w:r w:rsidRPr="006C449A">
        <w:rPr>
          <w:rFonts w:ascii="Times New Roman" w:eastAsia="Times New Roman" w:hAnsi="Times New Roman" w:cs="Times New Roman"/>
          <w:b/>
          <w:bCs/>
          <w:sz w:val="24"/>
          <w:szCs w:val="24"/>
        </w:rPr>
        <w:t>Sri Riska Amani</w:t>
      </w:r>
      <w:r>
        <w:rPr>
          <w:rFonts w:ascii="Times New Roman" w:eastAsia="Times New Roman" w:hAnsi="Times New Roman" w:cs="Times New Roman"/>
          <w:b/>
          <w:bCs/>
          <w:sz w:val="24"/>
          <w:szCs w:val="24"/>
          <w:vertAlign w:val="superscript"/>
          <w:lang w:val="en-US"/>
        </w:rPr>
        <w:t>1*</w:t>
      </w:r>
      <w:r w:rsidRPr="006C449A">
        <w:rPr>
          <w:rFonts w:ascii="Times New Roman" w:eastAsia="Times New Roman" w:hAnsi="Times New Roman" w:cs="Times New Roman"/>
          <w:b/>
          <w:bCs/>
          <w:sz w:val="24"/>
          <w:szCs w:val="24"/>
        </w:rPr>
        <w:t>, Rahmadina</w:t>
      </w:r>
      <w:r>
        <w:rPr>
          <w:rFonts w:ascii="Times New Roman" w:eastAsia="Times New Roman" w:hAnsi="Times New Roman" w:cs="Times New Roman"/>
          <w:b/>
          <w:bCs/>
          <w:sz w:val="24"/>
          <w:szCs w:val="24"/>
          <w:vertAlign w:val="superscript"/>
          <w:lang w:val="en-US"/>
        </w:rPr>
        <w:t>2</w:t>
      </w:r>
      <w:r w:rsidRPr="006C449A">
        <w:rPr>
          <w:rFonts w:ascii="Times New Roman" w:eastAsia="Times New Roman" w:hAnsi="Times New Roman" w:cs="Times New Roman"/>
          <w:b/>
          <w:bCs/>
          <w:sz w:val="24"/>
          <w:szCs w:val="24"/>
        </w:rPr>
        <w:t>, Irda Nila Selvia</w:t>
      </w:r>
      <w:r>
        <w:rPr>
          <w:rFonts w:ascii="Times New Roman" w:eastAsia="Times New Roman" w:hAnsi="Times New Roman" w:cs="Times New Roman"/>
          <w:b/>
          <w:bCs/>
          <w:sz w:val="24"/>
          <w:szCs w:val="24"/>
          <w:vertAlign w:val="superscript"/>
          <w:lang w:val="en-US"/>
        </w:rPr>
        <w:t>3</w:t>
      </w:r>
    </w:p>
    <w:p w14:paraId="596A55F2" w14:textId="7B825B16" w:rsidR="00A14B08" w:rsidRPr="006278AE" w:rsidRDefault="006278AE" w:rsidP="00A663C1">
      <w:pPr>
        <w:widowControl w:val="0"/>
        <w:tabs>
          <w:tab w:val="left" w:pos="4140"/>
        </w:tabs>
        <w:spacing w:after="0" w:line="240" w:lineRule="auto"/>
        <w:jc w:val="center"/>
        <w:rPr>
          <w:rFonts w:ascii="Times New Roman" w:eastAsia="Times New Roman" w:hAnsi="Times New Roman" w:cs="Times New Roman"/>
          <w:sz w:val="20"/>
          <w:szCs w:val="20"/>
          <w:lang w:val="en-US"/>
        </w:rPr>
      </w:pPr>
      <w:r w:rsidRPr="006278AE">
        <w:rPr>
          <w:rFonts w:ascii="Times New Roman" w:eastAsia="Times New Roman" w:hAnsi="Times New Roman" w:cs="Times New Roman"/>
          <w:sz w:val="20"/>
          <w:szCs w:val="20"/>
          <w:vertAlign w:val="superscript"/>
          <w:lang w:val="en-US"/>
        </w:rPr>
        <w:t xml:space="preserve">1-3 </w:t>
      </w:r>
      <w:r w:rsidR="00170433" w:rsidRPr="006278AE">
        <w:rPr>
          <w:rFonts w:ascii="Times New Roman" w:eastAsia="Times New Roman" w:hAnsi="Times New Roman" w:cs="Times New Roman"/>
          <w:sz w:val="20"/>
          <w:szCs w:val="20"/>
        </w:rPr>
        <w:t>Universitas Islam Negeri Sumatera Utara</w:t>
      </w:r>
      <w:r w:rsidRPr="006278AE">
        <w:rPr>
          <w:rFonts w:ascii="Times New Roman" w:eastAsia="Times New Roman" w:hAnsi="Times New Roman" w:cs="Times New Roman"/>
          <w:sz w:val="20"/>
          <w:szCs w:val="20"/>
          <w:lang w:val="en-US"/>
        </w:rPr>
        <w:t>, Indonesia</w:t>
      </w:r>
    </w:p>
    <w:p w14:paraId="44489778" w14:textId="1AF42F28" w:rsidR="00A14B08" w:rsidRPr="006278AE" w:rsidRDefault="006278AE" w:rsidP="00A663C1">
      <w:pPr>
        <w:spacing w:after="0" w:line="240" w:lineRule="auto"/>
        <w:jc w:val="center"/>
        <w:rPr>
          <w:rFonts w:ascii="Times New Roman" w:eastAsia="Times New Roman" w:hAnsi="Times New Roman" w:cs="Times New Roman"/>
          <w:i/>
          <w:color w:val="1155CC"/>
          <w:sz w:val="20"/>
          <w:szCs w:val="20"/>
        </w:rPr>
      </w:pPr>
      <w:r w:rsidRPr="006278AE">
        <w:rPr>
          <w:rFonts w:ascii="Times New Roman" w:eastAsia="Times New Roman" w:hAnsi="Times New Roman" w:cs="Times New Roman"/>
          <w:i/>
          <w:sz w:val="20"/>
          <w:szCs w:val="20"/>
          <w:lang w:val="en-US"/>
        </w:rPr>
        <w:t>*</w:t>
      </w:r>
      <w:r w:rsidRPr="006278AE">
        <w:rPr>
          <w:rFonts w:ascii="Times New Roman" w:eastAsia="Times New Roman" w:hAnsi="Times New Roman" w:cs="Times New Roman"/>
          <w:i/>
          <w:sz w:val="20"/>
          <w:szCs w:val="20"/>
        </w:rPr>
        <w:t>Author correspondence</w:t>
      </w:r>
      <w:r w:rsidR="00A42484" w:rsidRPr="006278AE">
        <w:rPr>
          <w:rFonts w:ascii="Times New Roman" w:eastAsia="Times New Roman" w:hAnsi="Times New Roman" w:cs="Times New Roman"/>
          <w:i/>
          <w:sz w:val="20"/>
          <w:szCs w:val="20"/>
        </w:rPr>
        <w:t xml:space="preserve">: </w:t>
      </w:r>
      <w:hyperlink r:id="rId9" w:history="1">
        <w:r w:rsidR="00170433" w:rsidRPr="006278AE">
          <w:rPr>
            <w:rStyle w:val="Hyperlink"/>
            <w:rFonts w:ascii="Times New Roman" w:hAnsi="Times New Roman" w:cs="Times New Roman"/>
            <w:i/>
            <w:sz w:val="20"/>
            <w:szCs w:val="20"/>
          </w:rPr>
          <w:t>sririskaamani@gmail.com</w:t>
        </w:r>
      </w:hyperlink>
    </w:p>
    <w:p w14:paraId="66E6DE4E" w14:textId="77777777" w:rsidR="00A14B08" w:rsidRPr="006A4D0B" w:rsidRDefault="00A14B08" w:rsidP="00A663C1">
      <w:pPr>
        <w:spacing w:after="0" w:line="240" w:lineRule="auto"/>
        <w:rPr>
          <w:rFonts w:ascii="Times New Roman" w:eastAsia="Times New Roman" w:hAnsi="Times New Roman" w:cs="Times New Roman"/>
          <w:b/>
          <w:sz w:val="24"/>
          <w:szCs w:val="24"/>
        </w:rPr>
      </w:pPr>
    </w:p>
    <w:p w14:paraId="41EB3A37" w14:textId="690D26E4" w:rsidR="00A14B08" w:rsidRPr="00A663C1" w:rsidRDefault="00A42484" w:rsidP="00A663C1">
      <w:pPr>
        <w:spacing w:after="0" w:line="240" w:lineRule="auto"/>
        <w:jc w:val="both"/>
        <w:rPr>
          <w:rFonts w:ascii="Times New Roman" w:eastAsia="Times New Roman" w:hAnsi="Times New Roman" w:cs="Times New Roman"/>
          <w:i/>
          <w:sz w:val="20"/>
          <w:szCs w:val="20"/>
        </w:rPr>
      </w:pPr>
      <w:r w:rsidRPr="00A663C1">
        <w:rPr>
          <w:rFonts w:ascii="Times New Roman" w:eastAsia="Times New Roman" w:hAnsi="Times New Roman" w:cs="Times New Roman"/>
          <w:b/>
          <w:i/>
          <w:sz w:val="20"/>
          <w:szCs w:val="20"/>
        </w:rPr>
        <w:t>Abstract</w:t>
      </w:r>
      <w:r w:rsidRPr="00A663C1">
        <w:rPr>
          <w:rFonts w:ascii="Times New Roman" w:eastAsia="Times New Roman" w:hAnsi="Times New Roman" w:cs="Times New Roman"/>
          <w:i/>
          <w:sz w:val="20"/>
          <w:szCs w:val="20"/>
        </w:rPr>
        <w:t xml:space="preserve">. </w:t>
      </w:r>
      <w:r w:rsidR="008303B7" w:rsidRPr="00A663C1">
        <w:rPr>
          <w:rFonts w:ascii="Times New Roman" w:eastAsia="Times New Roman" w:hAnsi="Times New Roman" w:cs="Times New Roman"/>
          <w:i/>
          <w:sz w:val="20"/>
          <w:szCs w:val="20"/>
        </w:rPr>
        <w:t>This study aims to analyze the effect of vermicompost fertilizer application and plant spacing using banana stem (gedebog pisang) as a planting medium on the growth of kale (Brassica oleracea var. acephala). The research was conducted using a factorial randomized block design with two factors, namely vermicompost dosage (0 g, 150 g, and 200 g) and plant spacing (10×5 cm, 10×10 cm, and 10×15 cm), with three replications. Observed parameters included number of leaves, leaf area index, chlorophyll content, fresh weight, and dry weight. Data were analyzed using ANOVA followed by Duncan’s Multiple Range Test at a 5% significance level. The results showed that the interaction between vermicompost dosage and plant spacing significantly affected the number of leaves, leaf area index, and chlorophyll content, but had no significant effect on fresh and dry weight. The best treatment combination was 200 g vermicompost with 10×15 cm spacing (V2J3), which produced the highest number of leaves (10.33 leaves at 42 days after planting), the highest leaf area index (0.45), and increased chlorophyll content. The use of banana stem as a planting medium also demonstrated potential as an environmentally friendly alternative that supports plant growth. In conclusion, the integration of optimal vermicompost dosage and appropriate plant spacing on alternative organic media can enhance the vegetative growth of kale and contribute to sustainable agricultural practices.</w:t>
      </w:r>
    </w:p>
    <w:p w14:paraId="78252EB0" w14:textId="77777777" w:rsidR="00A14B08" w:rsidRPr="00A663C1" w:rsidRDefault="00A14B08" w:rsidP="00A663C1">
      <w:pPr>
        <w:spacing w:after="0" w:line="240" w:lineRule="auto"/>
        <w:jc w:val="both"/>
        <w:rPr>
          <w:rFonts w:ascii="Times New Roman" w:eastAsia="Times New Roman" w:hAnsi="Times New Roman" w:cs="Times New Roman"/>
          <w:i/>
          <w:sz w:val="20"/>
          <w:szCs w:val="20"/>
        </w:rPr>
      </w:pPr>
    </w:p>
    <w:p w14:paraId="457D068E" w14:textId="1A523E6A" w:rsidR="00A14B08" w:rsidRPr="00A663C1" w:rsidRDefault="00A42484" w:rsidP="00A663C1">
      <w:pPr>
        <w:spacing w:after="0" w:line="240" w:lineRule="auto"/>
        <w:jc w:val="both"/>
        <w:rPr>
          <w:rFonts w:ascii="Times New Roman" w:eastAsia="Times New Roman" w:hAnsi="Times New Roman" w:cs="Times New Roman"/>
          <w:i/>
          <w:sz w:val="20"/>
          <w:szCs w:val="20"/>
        </w:rPr>
      </w:pPr>
      <w:r w:rsidRPr="00A663C1">
        <w:rPr>
          <w:rFonts w:ascii="Times New Roman" w:eastAsia="Times New Roman" w:hAnsi="Times New Roman" w:cs="Times New Roman"/>
          <w:b/>
          <w:i/>
          <w:sz w:val="20"/>
          <w:szCs w:val="20"/>
        </w:rPr>
        <w:t>Keywords</w:t>
      </w:r>
      <w:r w:rsidRPr="00A663C1">
        <w:rPr>
          <w:rFonts w:ascii="Times New Roman" w:eastAsia="Times New Roman" w:hAnsi="Times New Roman" w:cs="Times New Roman"/>
          <w:i/>
          <w:sz w:val="20"/>
          <w:szCs w:val="20"/>
        </w:rPr>
        <w:t>:</w:t>
      </w:r>
      <w:r w:rsidR="008303B7" w:rsidRPr="00A663C1">
        <w:rPr>
          <w:rFonts w:ascii="Times New Roman" w:eastAsia="Times New Roman" w:hAnsi="Times New Roman" w:cs="Times New Roman"/>
          <w:i/>
          <w:sz w:val="20"/>
          <w:szCs w:val="20"/>
        </w:rPr>
        <w:t xml:space="preserve"> </w:t>
      </w:r>
      <w:r w:rsidR="00A663C1" w:rsidRPr="00A663C1">
        <w:rPr>
          <w:rFonts w:ascii="Times New Roman" w:eastAsia="Times New Roman" w:hAnsi="Times New Roman" w:cs="Times New Roman"/>
          <w:i/>
          <w:sz w:val="20"/>
          <w:szCs w:val="20"/>
        </w:rPr>
        <w:t>Banana Stem Media; Green Accounting; Kale; Plant Spacing; Vegetative Growth.</w:t>
      </w:r>
    </w:p>
    <w:p w14:paraId="5E0C59C0" w14:textId="2BE611C6" w:rsidR="00A14B08" w:rsidRPr="006A4D0B" w:rsidRDefault="00A14B08" w:rsidP="006278AE">
      <w:pPr>
        <w:spacing w:after="0" w:line="360" w:lineRule="auto"/>
        <w:jc w:val="both"/>
        <w:rPr>
          <w:rFonts w:ascii="Times New Roman" w:eastAsia="Times New Roman" w:hAnsi="Times New Roman" w:cs="Times New Roman"/>
          <w:sz w:val="24"/>
          <w:szCs w:val="24"/>
        </w:rPr>
      </w:pPr>
    </w:p>
    <w:p w14:paraId="7B605AA8" w14:textId="3EAFD84E" w:rsidR="00A14B08" w:rsidRPr="006A4D0B" w:rsidRDefault="00170433" w:rsidP="006278AE">
      <w:pPr>
        <w:numPr>
          <w:ilvl w:val="0"/>
          <w:numId w:val="1"/>
        </w:numPr>
        <w:pBdr>
          <w:top w:val="nil"/>
          <w:left w:val="nil"/>
          <w:bottom w:val="nil"/>
          <w:right w:val="nil"/>
          <w:between w:val="nil"/>
        </w:pBdr>
        <w:spacing w:after="0" w:line="360" w:lineRule="auto"/>
        <w:ind w:left="360"/>
        <w:rPr>
          <w:rFonts w:ascii="Times New Roman" w:eastAsia="Times New Roman" w:hAnsi="Times New Roman" w:cs="Times New Roman"/>
          <w:b/>
          <w:color w:val="000000"/>
          <w:sz w:val="24"/>
          <w:szCs w:val="24"/>
        </w:rPr>
      </w:pPr>
      <w:r w:rsidRPr="006A4D0B">
        <w:rPr>
          <w:rFonts w:ascii="Times New Roman" w:eastAsia="Times New Roman" w:hAnsi="Times New Roman" w:cs="Times New Roman"/>
          <w:b/>
          <w:color w:val="000000"/>
          <w:sz w:val="24"/>
          <w:szCs w:val="24"/>
        </w:rPr>
        <w:t>INTRODUCTION</w:t>
      </w:r>
    </w:p>
    <w:p w14:paraId="660D6345" w14:textId="77777777" w:rsidR="00170433" w:rsidRPr="006A4D0B" w:rsidRDefault="00170433" w:rsidP="006278AE">
      <w:pPr>
        <w:spacing w:after="0" w:line="360" w:lineRule="auto"/>
        <w:ind w:firstLine="720"/>
        <w:jc w:val="both"/>
        <w:rPr>
          <w:rFonts w:ascii="Times New Roman" w:eastAsia="Times New Roman" w:hAnsi="Times New Roman" w:cs="Times New Roman"/>
          <w:sz w:val="24"/>
          <w:szCs w:val="24"/>
        </w:rPr>
      </w:pPr>
      <w:r w:rsidRPr="006A4D0B">
        <w:rPr>
          <w:rFonts w:ascii="Times New Roman" w:eastAsia="Times New Roman" w:hAnsi="Times New Roman" w:cs="Times New Roman"/>
          <w:sz w:val="24"/>
          <w:szCs w:val="24"/>
        </w:rPr>
        <w:t>Sustainable agriculture has become one of the main focuses in the development of the modern agricultural sector, especially in facing the challenges of land degradation, declining soil fertility, and the increasing demand for healthy and environmentally friendly food. One of the efforts that can be made is by utilizing organic materials as a source of plant nutrients and optimizing efficient cultivation techniques</w:t>
      </w:r>
      <w:sdt>
        <w:sdtPr>
          <w:rPr>
            <w:rFonts w:ascii="Times New Roman" w:eastAsia="Times New Roman" w:hAnsi="Times New Roman" w:cs="Times New Roman"/>
            <w:sz w:val="24"/>
            <w:szCs w:val="24"/>
          </w:rPr>
          <w:id w:val="-1617666235"/>
          <w:citation/>
        </w:sdtPr>
        <w:sdtEndPr/>
        <w:sdtContent>
          <w:r w:rsidRPr="006A4D0B">
            <w:rPr>
              <w:rFonts w:ascii="Times New Roman" w:eastAsia="Times New Roman" w:hAnsi="Times New Roman" w:cs="Times New Roman"/>
              <w:sz w:val="24"/>
              <w:szCs w:val="24"/>
            </w:rPr>
            <w:fldChar w:fldCharType="begin"/>
          </w:r>
          <w:r w:rsidRPr="006A4D0B">
            <w:rPr>
              <w:rFonts w:ascii="Times New Roman" w:eastAsia="Times New Roman" w:hAnsi="Times New Roman" w:cs="Times New Roman"/>
              <w:sz w:val="24"/>
              <w:szCs w:val="24"/>
              <w:lang w:val="en-US"/>
            </w:rPr>
            <w:instrText xml:space="preserve"> CITATION Par23 \l 1033 </w:instrText>
          </w:r>
          <w:r w:rsidRPr="006A4D0B">
            <w:rPr>
              <w:rFonts w:ascii="Times New Roman" w:eastAsia="Times New Roman" w:hAnsi="Times New Roman" w:cs="Times New Roman"/>
              <w:sz w:val="24"/>
              <w:szCs w:val="24"/>
            </w:rPr>
            <w:fldChar w:fldCharType="separate"/>
          </w:r>
          <w:r w:rsidRPr="006A4D0B">
            <w:rPr>
              <w:rFonts w:ascii="Times New Roman" w:eastAsia="Times New Roman" w:hAnsi="Times New Roman" w:cs="Times New Roman"/>
              <w:noProof/>
              <w:sz w:val="24"/>
              <w:szCs w:val="24"/>
              <w:lang w:val="en-US"/>
            </w:rPr>
            <w:t xml:space="preserve"> (Pareira, Tuas, Naikofi, &amp; Knaofmone, 2023)</w:t>
          </w:r>
          <w:r w:rsidRPr="006A4D0B">
            <w:rPr>
              <w:rFonts w:ascii="Times New Roman" w:eastAsia="Times New Roman" w:hAnsi="Times New Roman" w:cs="Times New Roman"/>
              <w:sz w:val="24"/>
              <w:szCs w:val="24"/>
            </w:rPr>
            <w:fldChar w:fldCharType="end"/>
          </w:r>
        </w:sdtContent>
      </w:sdt>
      <w:r w:rsidRPr="006A4D0B">
        <w:rPr>
          <w:rFonts w:ascii="Times New Roman" w:eastAsia="Times New Roman" w:hAnsi="Times New Roman" w:cs="Times New Roman"/>
          <w:sz w:val="24"/>
          <w:szCs w:val="24"/>
        </w:rPr>
        <w:t>. In this context, the use of organic fertilizers such as vermicompost and innovations in alternative planting media becomes a potential solution to increase plant productivity while maintaining ecosystem balance.</w:t>
      </w:r>
    </w:p>
    <w:p w14:paraId="2AA63C96" w14:textId="77777777" w:rsidR="00170433" w:rsidRPr="006A4D0B" w:rsidRDefault="00170433" w:rsidP="006278AE">
      <w:pPr>
        <w:spacing w:after="0" w:line="360" w:lineRule="auto"/>
        <w:ind w:firstLine="720"/>
        <w:jc w:val="both"/>
        <w:rPr>
          <w:rFonts w:ascii="Times New Roman" w:eastAsia="Times New Roman" w:hAnsi="Times New Roman" w:cs="Times New Roman"/>
          <w:sz w:val="24"/>
          <w:szCs w:val="24"/>
        </w:rPr>
      </w:pPr>
      <w:r w:rsidRPr="006A4D0B">
        <w:rPr>
          <w:rFonts w:ascii="Times New Roman" w:eastAsia="Times New Roman" w:hAnsi="Times New Roman" w:cs="Times New Roman"/>
          <w:sz w:val="24"/>
          <w:szCs w:val="24"/>
        </w:rPr>
        <w:t>Kale plants (Brassica oleracea var. acephala) are one of the horticultural commodities that are becoming increasingly popular due to their high nutritional content, such as vitamins A, C, and K, as well as antioxidant compounds that are beneficial for health. The demand for kale plants continues to rise along with the growing public awareness of a healthy lifestyle</w:t>
      </w:r>
      <w:sdt>
        <w:sdtPr>
          <w:rPr>
            <w:rFonts w:ascii="Times New Roman" w:eastAsia="Times New Roman" w:hAnsi="Times New Roman" w:cs="Times New Roman"/>
            <w:sz w:val="24"/>
            <w:szCs w:val="24"/>
          </w:rPr>
          <w:id w:val="-1851335199"/>
          <w:citation/>
        </w:sdtPr>
        <w:sdtEndPr/>
        <w:sdtContent>
          <w:r w:rsidRPr="006A4D0B">
            <w:rPr>
              <w:rFonts w:ascii="Times New Roman" w:eastAsia="Times New Roman" w:hAnsi="Times New Roman" w:cs="Times New Roman"/>
              <w:sz w:val="24"/>
              <w:szCs w:val="24"/>
            </w:rPr>
            <w:fldChar w:fldCharType="begin"/>
          </w:r>
          <w:r w:rsidRPr="006A4D0B">
            <w:rPr>
              <w:rFonts w:ascii="Times New Roman" w:eastAsia="Times New Roman" w:hAnsi="Times New Roman" w:cs="Times New Roman"/>
              <w:sz w:val="24"/>
              <w:szCs w:val="24"/>
              <w:lang w:val="en-US"/>
            </w:rPr>
            <w:instrText xml:space="preserve">CITATION Res23 \l 1033 </w:instrText>
          </w:r>
          <w:r w:rsidRPr="006A4D0B">
            <w:rPr>
              <w:rFonts w:ascii="Times New Roman" w:eastAsia="Times New Roman" w:hAnsi="Times New Roman" w:cs="Times New Roman"/>
              <w:sz w:val="24"/>
              <w:szCs w:val="24"/>
            </w:rPr>
            <w:fldChar w:fldCharType="separate"/>
          </w:r>
          <w:r w:rsidRPr="006A4D0B">
            <w:rPr>
              <w:rFonts w:ascii="Times New Roman" w:eastAsia="Times New Roman" w:hAnsi="Times New Roman" w:cs="Times New Roman"/>
              <w:noProof/>
              <w:sz w:val="24"/>
              <w:szCs w:val="24"/>
              <w:lang w:val="en-US"/>
            </w:rPr>
            <w:t xml:space="preserve"> (Ogi, Astuti, &amp; Yuniasih, 2023)</w:t>
          </w:r>
          <w:r w:rsidRPr="006A4D0B">
            <w:rPr>
              <w:rFonts w:ascii="Times New Roman" w:eastAsia="Times New Roman" w:hAnsi="Times New Roman" w:cs="Times New Roman"/>
              <w:sz w:val="24"/>
              <w:szCs w:val="24"/>
            </w:rPr>
            <w:fldChar w:fldCharType="end"/>
          </w:r>
        </w:sdtContent>
      </w:sdt>
      <w:r w:rsidRPr="006A4D0B">
        <w:rPr>
          <w:rFonts w:ascii="Times New Roman" w:eastAsia="Times New Roman" w:hAnsi="Times New Roman" w:cs="Times New Roman"/>
          <w:sz w:val="24"/>
          <w:szCs w:val="24"/>
        </w:rPr>
        <w:t>. However, in its cultivation practice, the growth and yield of kale plants are greatly influenced by soil fertility factors and cultivation techniques, including fertilization and planting distance regulation.</w:t>
      </w:r>
    </w:p>
    <w:p w14:paraId="466F1D42" w14:textId="77777777" w:rsidR="00170433" w:rsidRPr="006A4D0B" w:rsidRDefault="00170433" w:rsidP="006278AE">
      <w:pPr>
        <w:spacing w:after="0" w:line="360" w:lineRule="auto"/>
        <w:ind w:firstLine="720"/>
        <w:jc w:val="both"/>
        <w:rPr>
          <w:rFonts w:ascii="Times New Roman" w:eastAsia="Times New Roman" w:hAnsi="Times New Roman" w:cs="Times New Roman"/>
          <w:sz w:val="24"/>
          <w:szCs w:val="24"/>
        </w:rPr>
      </w:pPr>
      <w:r w:rsidRPr="006A4D0B">
        <w:rPr>
          <w:rFonts w:ascii="Times New Roman" w:eastAsia="Times New Roman" w:hAnsi="Times New Roman" w:cs="Times New Roman"/>
          <w:sz w:val="24"/>
          <w:szCs w:val="24"/>
        </w:rPr>
        <w:lastRenderedPageBreak/>
        <w:t xml:space="preserve">Vermicompost is an organic fertilizer produced through the decomposition of organic materials by the activity of earthworms, such as Lumbricus rubellus. Vermicompost is known to contain a complete range of macro and micronutrients, and is capable of improving the physical, chemical, and biological properties of the soil. In addition, vermicompost also contains microorganisms that play a role in increasing nutrient availability for plants, thereby supporting optimal vegetative growth </w:t>
      </w:r>
      <w:sdt>
        <w:sdtPr>
          <w:rPr>
            <w:rFonts w:ascii="Times New Roman" w:eastAsia="Times New Roman" w:hAnsi="Times New Roman" w:cs="Times New Roman"/>
            <w:sz w:val="24"/>
            <w:szCs w:val="24"/>
          </w:rPr>
          <w:id w:val="1681387088"/>
          <w:citation/>
        </w:sdtPr>
        <w:sdtEndPr/>
        <w:sdtContent>
          <w:r w:rsidRPr="006A4D0B">
            <w:rPr>
              <w:rFonts w:ascii="Times New Roman" w:eastAsia="Times New Roman" w:hAnsi="Times New Roman" w:cs="Times New Roman"/>
              <w:sz w:val="24"/>
              <w:szCs w:val="24"/>
            </w:rPr>
            <w:fldChar w:fldCharType="begin"/>
          </w:r>
          <w:r w:rsidRPr="006A4D0B">
            <w:rPr>
              <w:rFonts w:ascii="Times New Roman" w:eastAsia="Times New Roman" w:hAnsi="Times New Roman" w:cs="Times New Roman"/>
              <w:sz w:val="24"/>
              <w:szCs w:val="24"/>
              <w:lang w:val="en-US"/>
            </w:rPr>
            <w:instrText xml:space="preserve"> CITATION Elf24 \l 1033 </w:instrText>
          </w:r>
          <w:r w:rsidRPr="006A4D0B">
            <w:rPr>
              <w:rFonts w:ascii="Times New Roman" w:eastAsia="Times New Roman" w:hAnsi="Times New Roman" w:cs="Times New Roman"/>
              <w:sz w:val="24"/>
              <w:szCs w:val="24"/>
            </w:rPr>
            <w:fldChar w:fldCharType="separate"/>
          </w:r>
          <w:r w:rsidRPr="006A4D0B">
            <w:rPr>
              <w:rFonts w:ascii="Times New Roman" w:eastAsia="Times New Roman" w:hAnsi="Times New Roman" w:cs="Times New Roman"/>
              <w:noProof/>
              <w:sz w:val="24"/>
              <w:szCs w:val="24"/>
              <w:lang w:val="en-US"/>
            </w:rPr>
            <w:t>(Elfarisna, et al., 2024)</w:t>
          </w:r>
          <w:r w:rsidRPr="006A4D0B">
            <w:rPr>
              <w:rFonts w:ascii="Times New Roman" w:eastAsia="Times New Roman" w:hAnsi="Times New Roman" w:cs="Times New Roman"/>
              <w:sz w:val="24"/>
              <w:szCs w:val="24"/>
            </w:rPr>
            <w:fldChar w:fldCharType="end"/>
          </w:r>
        </w:sdtContent>
      </w:sdt>
      <w:r w:rsidRPr="006A4D0B">
        <w:rPr>
          <w:rFonts w:ascii="Times New Roman" w:eastAsia="Times New Roman" w:hAnsi="Times New Roman" w:cs="Times New Roman"/>
          <w:sz w:val="24"/>
          <w:szCs w:val="24"/>
        </w:rPr>
        <w:t>. The use of vermicompost in plant cultivation has been proven to significantly improve plant growth, the number of leaves, as well as plant biomass.</w:t>
      </w:r>
    </w:p>
    <w:p w14:paraId="2FC253DB" w14:textId="77777777" w:rsidR="00170433" w:rsidRPr="006A4D0B" w:rsidRDefault="00170433" w:rsidP="006278AE">
      <w:pPr>
        <w:spacing w:after="0" w:line="360" w:lineRule="auto"/>
        <w:ind w:firstLine="720"/>
        <w:jc w:val="both"/>
        <w:rPr>
          <w:rFonts w:ascii="Times New Roman" w:eastAsia="Times New Roman" w:hAnsi="Times New Roman" w:cs="Times New Roman"/>
          <w:sz w:val="24"/>
          <w:szCs w:val="24"/>
        </w:rPr>
      </w:pPr>
      <w:r w:rsidRPr="006A4D0B">
        <w:rPr>
          <w:rFonts w:ascii="Times New Roman" w:eastAsia="Times New Roman" w:hAnsi="Times New Roman" w:cs="Times New Roman"/>
          <w:sz w:val="24"/>
          <w:szCs w:val="24"/>
        </w:rPr>
        <w:t>In addition to fertilization factors, planting distance arrangement is also an important aspect in crop cultivation. Proper planting distance can minimize competition among plants in obtaining light, water, and nutrients. Planting distance that is too close can cause high competition, thereby inhibiting plant growth, while planting distance that is too wide can reduce land use efficiency</w:t>
      </w:r>
      <w:sdt>
        <w:sdtPr>
          <w:rPr>
            <w:rFonts w:ascii="Times New Roman" w:eastAsia="Times New Roman" w:hAnsi="Times New Roman" w:cs="Times New Roman"/>
            <w:sz w:val="24"/>
            <w:szCs w:val="24"/>
          </w:rPr>
          <w:id w:val="1612240964"/>
          <w:citation/>
        </w:sdtPr>
        <w:sdtEndPr/>
        <w:sdtContent>
          <w:r w:rsidRPr="006A4D0B">
            <w:rPr>
              <w:rFonts w:ascii="Times New Roman" w:eastAsia="Times New Roman" w:hAnsi="Times New Roman" w:cs="Times New Roman"/>
              <w:sz w:val="24"/>
              <w:szCs w:val="24"/>
            </w:rPr>
            <w:fldChar w:fldCharType="begin"/>
          </w:r>
          <w:r w:rsidRPr="006A4D0B">
            <w:rPr>
              <w:rFonts w:ascii="Times New Roman" w:eastAsia="Times New Roman" w:hAnsi="Times New Roman" w:cs="Times New Roman"/>
              <w:sz w:val="24"/>
              <w:szCs w:val="24"/>
              <w:lang w:val="en-US"/>
            </w:rPr>
            <w:instrText xml:space="preserve"> CITATION Ani23 \l 1033 </w:instrText>
          </w:r>
          <w:r w:rsidRPr="006A4D0B">
            <w:rPr>
              <w:rFonts w:ascii="Times New Roman" w:eastAsia="Times New Roman" w:hAnsi="Times New Roman" w:cs="Times New Roman"/>
              <w:sz w:val="24"/>
              <w:szCs w:val="24"/>
            </w:rPr>
            <w:fldChar w:fldCharType="separate"/>
          </w:r>
          <w:r w:rsidRPr="006A4D0B">
            <w:rPr>
              <w:rFonts w:ascii="Times New Roman" w:eastAsia="Times New Roman" w:hAnsi="Times New Roman" w:cs="Times New Roman"/>
              <w:noProof/>
              <w:sz w:val="24"/>
              <w:szCs w:val="24"/>
              <w:lang w:val="en-US"/>
            </w:rPr>
            <w:t xml:space="preserve"> (Norliyani, Santi, Huda, &amp; Mahdiannoor, 2023)</w:t>
          </w:r>
          <w:r w:rsidRPr="006A4D0B">
            <w:rPr>
              <w:rFonts w:ascii="Times New Roman" w:eastAsia="Times New Roman" w:hAnsi="Times New Roman" w:cs="Times New Roman"/>
              <w:sz w:val="24"/>
              <w:szCs w:val="24"/>
            </w:rPr>
            <w:fldChar w:fldCharType="end"/>
          </w:r>
        </w:sdtContent>
      </w:sdt>
      <w:r w:rsidRPr="006A4D0B">
        <w:rPr>
          <w:rFonts w:ascii="Times New Roman" w:eastAsia="Times New Roman" w:hAnsi="Times New Roman" w:cs="Times New Roman"/>
          <w:sz w:val="24"/>
          <w:szCs w:val="24"/>
        </w:rPr>
        <w:t>. Therefore, optimal planting distance arrangements are needed to achieve maximum plant growth and yield.</w:t>
      </w:r>
    </w:p>
    <w:p w14:paraId="4D17BB18" w14:textId="77777777" w:rsidR="00170433" w:rsidRPr="006A4D0B" w:rsidRDefault="00170433" w:rsidP="006278AE">
      <w:pPr>
        <w:spacing w:after="0" w:line="360" w:lineRule="auto"/>
        <w:ind w:firstLine="720"/>
        <w:jc w:val="both"/>
        <w:rPr>
          <w:rFonts w:ascii="Times New Roman" w:eastAsia="Times New Roman" w:hAnsi="Times New Roman" w:cs="Times New Roman"/>
          <w:sz w:val="24"/>
          <w:szCs w:val="24"/>
        </w:rPr>
      </w:pPr>
      <w:r w:rsidRPr="006A4D0B">
        <w:rPr>
          <w:rFonts w:ascii="Times New Roman" w:eastAsia="Times New Roman" w:hAnsi="Times New Roman" w:cs="Times New Roman"/>
          <w:sz w:val="24"/>
          <w:szCs w:val="24"/>
        </w:rPr>
        <w:t>On the other hand, the innovation of using alternative planting media such as banana stalks has also begun to be developed in plant cultivation systems. Banana stalks have a high water content and contain nutrients that can support plant growth. In addition, utilizing banana stalks as a planting medium is a form of using organic waste that is environmentally friendly and has the potential to reduce dependence on conventional soil media. The use of this medium can also improve efficiency in plant cultivation on limited land.</w:t>
      </w:r>
    </w:p>
    <w:p w14:paraId="22716CF3" w14:textId="77777777" w:rsidR="00170433" w:rsidRPr="006A4D0B" w:rsidRDefault="00170433" w:rsidP="006278AE">
      <w:pPr>
        <w:spacing w:after="0" w:line="360" w:lineRule="auto"/>
        <w:ind w:firstLine="720"/>
        <w:jc w:val="both"/>
        <w:rPr>
          <w:rFonts w:ascii="Times New Roman" w:eastAsia="Times New Roman" w:hAnsi="Times New Roman" w:cs="Times New Roman"/>
          <w:sz w:val="24"/>
          <w:szCs w:val="24"/>
        </w:rPr>
      </w:pPr>
      <w:r w:rsidRPr="006A4D0B">
        <w:rPr>
          <w:rFonts w:ascii="Times New Roman" w:eastAsia="Times New Roman" w:hAnsi="Times New Roman" w:cs="Times New Roman"/>
          <w:sz w:val="24"/>
          <w:szCs w:val="24"/>
        </w:rPr>
        <w:t>Although various studies have examined the benefits of vermicompost and planting distance arrangements separately, studies that combine these two factors with the use of banana stem planting media are still limited. In fact, the interaction between vermicompost dosage and planting distance on alternative media has the potential to produce different effects on plant growth. Therefore, this research is important to conduct in order to determine the effect of providing vermicompost fertilizer and planting distance using banana stem planting media on the growth of kale plants (Brassica oleracea var. acephala).</w:t>
      </w:r>
    </w:p>
    <w:p w14:paraId="746D68F6" w14:textId="77777777" w:rsidR="00170433" w:rsidRPr="006A4D0B" w:rsidRDefault="00170433" w:rsidP="006278AE">
      <w:pPr>
        <w:spacing w:after="0" w:line="360" w:lineRule="auto"/>
        <w:ind w:firstLine="720"/>
        <w:jc w:val="both"/>
        <w:rPr>
          <w:rFonts w:ascii="Times New Roman" w:eastAsia="Times New Roman" w:hAnsi="Times New Roman" w:cs="Times New Roman"/>
          <w:sz w:val="24"/>
          <w:szCs w:val="24"/>
          <w:lang w:val="en-US"/>
        </w:rPr>
      </w:pPr>
      <w:r w:rsidRPr="006A4D0B">
        <w:rPr>
          <w:rFonts w:ascii="Times New Roman" w:eastAsia="Times New Roman" w:hAnsi="Times New Roman" w:cs="Times New Roman"/>
          <w:sz w:val="24"/>
          <w:szCs w:val="24"/>
          <w:lang w:val="en-US"/>
        </w:rPr>
        <w:t xml:space="preserve">Various previous studies have examined the effects of vermicompost fertilizer and planting spacing on the growth of horticultural plants, including kale plants (Brassica oleracea var. acephala). Research by </w:t>
      </w:r>
      <w:sdt>
        <w:sdtPr>
          <w:rPr>
            <w:rFonts w:ascii="Times New Roman" w:eastAsia="Times New Roman" w:hAnsi="Times New Roman" w:cs="Times New Roman"/>
            <w:sz w:val="24"/>
            <w:szCs w:val="24"/>
            <w:lang w:val="en-US"/>
          </w:rPr>
          <w:id w:val="-250361760"/>
          <w:citation/>
        </w:sdtPr>
        <w:sdtEndPr/>
        <w:sdtContent>
          <w:r w:rsidRPr="006A4D0B">
            <w:rPr>
              <w:rFonts w:ascii="Times New Roman" w:eastAsia="Times New Roman" w:hAnsi="Times New Roman" w:cs="Times New Roman"/>
              <w:sz w:val="24"/>
              <w:szCs w:val="24"/>
              <w:lang w:val="en-US"/>
            </w:rPr>
            <w:fldChar w:fldCharType="begin"/>
          </w:r>
          <w:r w:rsidRPr="006A4D0B">
            <w:rPr>
              <w:rFonts w:ascii="Times New Roman" w:eastAsia="Times New Roman" w:hAnsi="Times New Roman" w:cs="Times New Roman"/>
              <w:sz w:val="24"/>
              <w:szCs w:val="24"/>
              <w:lang w:val="en-US"/>
            </w:rPr>
            <w:instrText xml:space="preserve"> CITATION Dyo25 \l 1033 </w:instrText>
          </w:r>
          <w:r w:rsidRPr="006A4D0B">
            <w:rPr>
              <w:rFonts w:ascii="Times New Roman" w:eastAsia="Times New Roman" w:hAnsi="Times New Roman" w:cs="Times New Roman"/>
              <w:sz w:val="24"/>
              <w:szCs w:val="24"/>
              <w:lang w:val="en-US"/>
            </w:rPr>
            <w:fldChar w:fldCharType="separate"/>
          </w:r>
          <w:r w:rsidRPr="006A4D0B">
            <w:rPr>
              <w:rFonts w:ascii="Times New Roman" w:eastAsia="Times New Roman" w:hAnsi="Times New Roman" w:cs="Times New Roman"/>
              <w:noProof/>
              <w:sz w:val="24"/>
              <w:szCs w:val="24"/>
              <w:lang w:val="en-US"/>
            </w:rPr>
            <w:t>(Isnainy, Asnur, Istiqlal, &amp; Kalsum, 2025)</w:t>
          </w:r>
          <w:r w:rsidRPr="006A4D0B">
            <w:rPr>
              <w:rFonts w:ascii="Times New Roman" w:eastAsia="Times New Roman" w:hAnsi="Times New Roman" w:cs="Times New Roman"/>
              <w:sz w:val="24"/>
              <w:szCs w:val="24"/>
              <w:lang w:val="en-US"/>
            </w:rPr>
            <w:fldChar w:fldCharType="end"/>
          </w:r>
        </w:sdtContent>
      </w:sdt>
      <w:r w:rsidRPr="006A4D0B">
        <w:rPr>
          <w:rFonts w:ascii="Times New Roman" w:eastAsia="Times New Roman" w:hAnsi="Times New Roman" w:cs="Times New Roman"/>
          <w:sz w:val="24"/>
          <w:szCs w:val="24"/>
          <w:lang w:val="en-US"/>
        </w:rPr>
        <w:t xml:space="preserve"> shows that the application of vermicompost and the arrangement of planting distances in a factorial manner can affect several growth parameters of kale, particularly chlorophyll content and root length, although not all growth variables show a significant effect. This indicates that the plant's response to the combination of treatments is still partial and not yet optimal.</w:t>
      </w:r>
    </w:p>
    <w:p w14:paraId="24609889" w14:textId="77777777" w:rsidR="00170433" w:rsidRPr="006A4D0B" w:rsidRDefault="00170433" w:rsidP="006278AE">
      <w:pPr>
        <w:spacing w:after="0" w:line="360" w:lineRule="auto"/>
        <w:ind w:firstLine="720"/>
        <w:jc w:val="both"/>
        <w:rPr>
          <w:rFonts w:ascii="Times New Roman" w:eastAsia="Times New Roman" w:hAnsi="Times New Roman" w:cs="Times New Roman"/>
          <w:sz w:val="24"/>
          <w:szCs w:val="24"/>
          <w:lang w:val="en-US"/>
        </w:rPr>
      </w:pPr>
      <w:r w:rsidRPr="006A4D0B">
        <w:rPr>
          <w:rFonts w:ascii="Times New Roman" w:eastAsia="Times New Roman" w:hAnsi="Times New Roman" w:cs="Times New Roman"/>
          <w:sz w:val="24"/>
          <w:szCs w:val="24"/>
        </w:rPr>
        <w:lastRenderedPageBreak/>
        <w:t>In addition, research</w:t>
      </w:r>
      <w:r w:rsidRPr="006A4D0B">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sz w:val="24"/>
            <w:szCs w:val="24"/>
            <w:lang w:val="en-US"/>
          </w:rPr>
          <w:id w:val="-1978595756"/>
          <w:citation/>
        </w:sdtPr>
        <w:sdtEndPr/>
        <w:sdtContent>
          <w:r w:rsidRPr="006A4D0B">
            <w:rPr>
              <w:rFonts w:ascii="Times New Roman" w:eastAsia="Times New Roman" w:hAnsi="Times New Roman" w:cs="Times New Roman"/>
              <w:sz w:val="24"/>
              <w:szCs w:val="24"/>
              <w:lang w:val="en-US"/>
            </w:rPr>
            <w:fldChar w:fldCharType="begin"/>
          </w:r>
          <w:r w:rsidRPr="006A4D0B">
            <w:rPr>
              <w:rFonts w:ascii="Times New Roman" w:eastAsia="Times New Roman" w:hAnsi="Times New Roman" w:cs="Times New Roman"/>
              <w:sz w:val="24"/>
              <w:szCs w:val="24"/>
              <w:lang w:val="en-US"/>
            </w:rPr>
            <w:instrText xml:space="preserve"> CITATION Muh243 \l 1033 </w:instrText>
          </w:r>
          <w:r w:rsidRPr="006A4D0B">
            <w:rPr>
              <w:rFonts w:ascii="Times New Roman" w:eastAsia="Times New Roman" w:hAnsi="Times New Roman" w:cs="Times New Roman"/>
              <w:sz w:val="24"/>
              <w:szCs w:val="24"/>
              <w:lang w:val="en-US"/>
            </w:rPr>
            <w:fldChar w:fldCharType="separate"/>
          </w:r>
          <w:r w:rsidRPr="006A4D0B">
            <w:rPr>
              <w:rFonts w:ascii="Times New Roman" w:eastAsia="Times New Roman" w:hAnsi="Times New Roman" w:cs="Times New Roman"/>
              <w:noProof/>
              <w:sz w:val="24"/>
              <w:szCs w:val="24"/>
              <w:lang w:val="en-US"/>
            </w:rPr>
            <w:t>(Prayoga, Laksono, &amp; Subardja, 2024)</w:t>
          </w:r>
          <w:r w:rsidRPr="006A4D0B">
            <w:rPr>
              <w:rFonts w:ascii="Times New Roman" w:eastAsia="Times New Roman" w:hAnsi="Times New Roman" w:cs="Times New Roman"/>
              <w:sz w:val="24"/>
              <w:szCs w:val="24"/>
              <w:lang w:val="en-US"/>
            </w:rPr>
            <w:fldChar w:fldCharType="end"/>
          </w:r>
        </w:sdtContent>
      </w:sdt>
      <w:r w:rsidRPr="006A4D0B">
        <w:rPr>
          <w:rFonts w:ascii="Times New Roman" w:eastAsia="Times New Roman" w:hAnsi="Times New Roman" w:cs="Times New Roman"/>
          <w:sz w:val="24"/>
          <w:szCs w:val="24"/>
          <w:lang w:val="en-US"/>
        </w:rPr>
        <w:t xml:space="preserve"> In plants of the same type in the Brassicaceae family, such as bok choy and Chinese kale, it is also emphasized that vermicompost plays a role in enhancing nutrient uptake, growth, and crop yield, particularly through the improvement of soil physical and biological properties. However, most of these studies focus on the use of vermicompost as a single factor or combined with other types of fertilizers, without considering more complex interactions with cultivation factors such as planting distance and growing media.</w:t>
      </w:r>
    </w:p>
    <w:p w14:paraId="28C87A4A" w14:textId="77777777" w:rsidR="00170433" w:rsidRPr="006A4D0B" w:rsidRDefault="00170433" w:rsidP="006278AE">
      <w:pPr>
        <w:spacing w:after="0" w:line="360" w:lineRule="auto"/>
        <w:ind w:firstLine="720"/>
        <w:jc w:val="both"/>
        <w:rPr>
          <w:rFonts w:ascii="Times New Roman" w:eastAsia="Times New Roman" w:hAnsi="Times New Roman" w:cs="Times New Roman"/>
          <w:sz w:val="24"/>
          <w:szCs w:val="24"/>
          <w:lang w:val="en-US"/>
        </w:rPr>
      </w:pPr>
      <w:r w:rsidRPr="006A4D0B">
        <w:rPr>
          <w:rFonts w:ascii="Times New Roman" w:eastAsia="Times New Roman" w:hAnsi="Times New Roman" w:cs="Times New Roman"/>
          <w:sz w:val="24"/>
          <w:szCs w:val="24"/>
          <w:lang w:val="en-US"/>
        </w:rPr>
        <w:t xml:space="preserve">On the other hand, the study </w:t>
      </w:r>
      <w:sdt>
        <w:sdtPr>
          <w:rPr>
            <w:rFonts w:ascii="Times New Roman" w:eastAsia="Times New Roman" w:hAnsi="Times New Roman" w:cs="Times New Roman"/>
            <w:sz w:val="24"/>
            <w:szCs w:val="24"/>
            <w:lang w:val="en-US"/>
          </w:rPr>
          <w:id w:val="-988637362"/>
          <w:citation/>
        </w:sdtPr>
        <w:sdtEndPr/>
        <w:sdtContent>
          <w:r w:rsidRPr="006A4D0B">
            <w:rPr>
              <w:rFonts w:ascii="Times New Roman" w:eastAsia="Times New Roman" w:hAnsi="Times New Roman" w:cs="Times New Roman"/>
              <w:sz w:val="24"/>
              <w:szCs w:val="24"/>
              <w:lang w:val="en-US"/>
            </w:rPr>
            <w:fldChar w:fldCharType="begin"/>
          </w:r>
          <w:r w:rsidRPr="006A4D0B">
            <w:rPr>
              <w:rFonts w:ascii="Times New Roman" w:eastAsia="Times New Roman" w:hAnsi="Times New Roman" w:cs="Times New Roman"/>
              <w:sz w:val="24"/>
              <w:szCs w:val="24"/>
              <w:lang w:val="en-US"/>
            </w:rPr>
            <w:instrText xml:space="preserve"> CITATION Pra21 \l 1033 </w:instrText>
          </w:r>
          <w:r w:rsidRPr="006A4D0B">
            <w:rPr>
              <w:rFonts w:ascii="Times New Roman" w:eastAsia="Times New Roman" w:hAnsi="Times New Roman" w:cs="Times New Roman"/>
              <w:sz w:val="24"/>
              <w:szCs w:val="24"/>
              <w:lang w:val="en-US"/>
            </w:rPr>
            <w:fldChar w:fldCharType="separate"/>
          </w:r>
          <w:r w:rsidRPr="006A4D0B">
            <w:rPr>
              <w:rFonts w:ascii="Times New Roman" w:eastAsia="Times New Roman" w:hAnsi="Times New Roman" w:cs="Times New Roman"/>
              <w:noProof/>
              <w:sz w:val="24"/>
              <w:szCs w:val="24"/>
              <w:lang w:val="en-US"/>
            </w:rPr>
            <w:t>(Prastajaya, 2021)</w:t>
          </w:r>
          <w:r w:rsidRPr="006A4D0B">
            <w:rPr>
              <w:rFonts w:ascii="Times New Roman" w:eastAsia="Times New Roman" w:hAnsi="Times New Roman" w:cs="Times New Roman"/>
              <w:sz w:val="24"/>
              <w:szCs w:val="24"/>
              <w:lang w:val="en-US"/>
            </w:rPr>
            <w:fldChar w:fldCharType="end"/>
          </w:r>
        </w:sdtContent>
      </w:sdt>
      <w:r w:rsidRPr="006A4D0B">
        <w:rPr>
          <w:rFonts w:ascii="Times New Roman" w:eastAsia="Times New Roman" w:hAnsi="Times New Roman" w:cs="Times New Roman"/>
          <w:sz w:val="24"/>
          <w:szCs w:val="24"/>
          <w:lang w:val="en-US"/>
        </w:rPr>
        <w:t xml:space="preserve"> Regarding planting distance, it is generally more focused on the efficiency of plant population and competition among individuals, as in water spinach plant research which shows that variations in planting distance significantly affect growth and yield. However, the research has not yet integrated organic fertilization factors simultaneously in a cultivation system based on alternative media.</w:t>
      </w:r>
    </w:p>
    <w:p w14:paraId="2E083D67" w14:textId="77777777" w:rsidR="00170433" w:rsidRPr="006A4D0B" w:rsidRDefault="00170433" w:rsidP="006278AE">
      <w:pPr>
        <w:spacing w:after="0" w:line="360" w:lineRule="auto"/>
        <w:ind w:firstLine="720"/>
        <w:jc w:val="both"/>
        <w:rPr>
          <w:rFonts w:ascii="Times New Roman" w:eastAsia="Times New Roman" w:hAnsi="Times New Roman" w:cs="Times New Roman"/>
          <w:sz w:val="24"/>
          <w:szCs w:val="24"/>
          <w:lang w:val="en-US"/>
        </w:rPr>
      </w:pPr>
      <w:r w:rsidRPr="006A4D0B">
        <w:rPr>
          <w:rFonts w:ascii="Times New Roman" w:eastAsia="Times New Roman" w:hAnsi="Times New Roman" w:cs="Times New Roman"/>
          <w:sz w:val="24"/>
          <w:szCs w:val="24"/>
          <w:lang w:val="en-US"/>
        </w:rPr>
        <w:t xml:space="preserve">Furthermore, research </w:t>
      </w:r>
      <w:sdt>
        <w:sdtPr>
          <w:rPr>
            <w:rFonts w:ascii="Times New Roman" w:eastAsia="Times New Roman" w:hAnsi="Times New Roman" w:cs="Times New Roman"/>
            <w:sz w:val="24"/>
            <w:szCs w:val="24"/>
            <w:lang w:val="en-US"/>
          </w:rPr>
          <w:id w:val="-344411019"/>
          <w:citation/>
        </w:sdtPr>
        <w:sdtEndPr/>
        <w:sdtContent>
          <w:r w:rsidRPr="006A4D0B">
            <w:rPr>
              <w:rFonts w:ascii="Times New Roman" w:eastAsia="Times New Roman" w:hAnsi="Times New Roman" w:cs="Times New Roman"/>
              <w:sz w:val="24"/>
              <w:szCs w:val="24"/>
              <w:lang w:val="en-US"/>
            </w:rPr>
            <w:fldChar w:fldCharType="begin"/>
          </w:r>
          <w:r w:rsidRPr="006A4D0B">
            <w:rPr>
              <w:rFonts w:ascii="Times New Roman" w:eastAsia="Times New Roman" w:hAnsi="Times New Roman" w:cs="Times New Roman"/>
              <w:sz w:val="24"/>
              <w:szCs w:val="24"/>
              <w:lang w:val="en-US"/>
            </w:rPr>
            <w:instrText xml:space="preserve"> CITATION Pus23 \l 1033 </w:instrText>
          </w:r>
          <w:r w:rsidRPr="006A4D0B">
            <w:rPr>
              <w:rFonts w:ascii="Times New Roman" w:eastAsia="Times New Roman" w:hAnsi="Times New Roman" w:cs="Times New Roman"/>
              <w:sz w:val="24"/>
              <w:szCs w:val="24"/>
              <w:lang w:val="en-US"/>
            </w:rPr>
            <w:fldChar w:fldCharType="separate"/>
          </w:r>
          <w:r w:rsidRPr="006A4D0B">
            <w:rPr>
              <w:rFonts w:ascii="Times New Roman" w:eastAsia="Times New Roman" w:hAnsi="Times New Roman" w:cs="Times New Roman"/>
              <w:noProof/>
              <w:sz w:val="24"/>
              <w:szCs w:val="24"/>
              <w:lang w:val="en-US"/>
            </w:rPr>
            <w:t>(Rahayu, Susiyanti, Isminingsih, &amp; Utama, 2023)</w:t>
          </w:r>
          <w:r w:rsidRPr="006A4D0B">
            <w:rPr>
              <w:rFonts w:ascii="Times New Roman" w:eastAsia="Times New Roman" w:hAnsi="Times New Roman" w:cs="Times New Roman"/>
              <w:sz w:val="24"/>
              <w:szCs w:val="24"/>
              <w:lang w:val="en-US"/>
            </w:rPr>
            <w:fldChar w:fldCharType="end"/>
          </w:r>
        </w:sdtContent>
      </w:sdt>
      <w:r w:rsidRPr="006A4D0B">
        <w:rPr>
          <w:rFonts w:ascii="Times New Roman" w:eastAsia="Times New Roman" w:hAnsi="Times New Roman" w:cs="Times New Roman"/>
          <w:sz w:val="24"/>
          <w:szCs w:val="24"/>
          <w:lang w:val="en-US"/>
        </w:rPr>
        <w:t xml:space="preserve"> Regarding alternative growing media, the focus tends to be on hydroponic systems or mixed media such as cocopeat and zeolite, as well as the use of liquid organic fertilizers in soilless systems. Meanwhile, the utilization of organic waste such as banana stems as growing media is still very limited in scientific studies, especially in combination with vermicompost and planting distance arrangements. In fact, banana stems have the potential as growing media that is rich in water and natural nutrients, and supports the concept of sustainable agriculture based on zero waste.</w:t>
      </w:r>
    </w:p>
    <w:p w14:paraId="0D286E10" w14:textId="77777777" w:rsidR="00170433" w:rsidRPr="006A4D0B" w:rsidRDefault="00170433" w:rsidP="006278AE">
      <w:pPr>
        <w:spacing w:after="0" w:line="360" w:lineRule="auto"/>
        <w:ind w:firstLine="720"/>
        <w:jc w:val="both"/>
        <w:rPr>
          <w:rFonts w:ascii="Times New Roman" w:eastAsia="Times New Roman" w:hAnsi="Times New Roman" w:cs="Times New Roman"/>
          <w:sz w:val="24"/>
          <w:szCs w:val="24"/>
          <w:lang w:val="en-US"/>
        </w:rPr>
      </w:pPr>
      <w:r w:rsidRPr="006A4D0B">
        <w:rPr>
          <w:rFonts w:ascii="Times New Roman" w:eastAsia="Times New Roman" w:hAnsi="Times New Roman" w:cs="Times New Roman"/>
          <w:sz w:val="24"/>
          <w:szCs w:val="24"/>
          <w:lang w:val="en-US"/>
        </w:rPr>
        <w:t>Based on the description, several major research gaps can be identified: previous studies have been limited to testing vermicompost and planting distance separately or in simple combinations, without an in-depth exploration of their interactions comprehensively. There is a lack of research integrating organic fertilization factors, planting distance, and the use of alternative growing media in a single integrated research design. There is insufficient empirical study on the use of banana trunks as a growing medium in kale cultivation. Understanding of the effects of the combination of these three factors on plant physiological parameters, such as leaf area index and chlorophyll content, is not yet optimal.</w:t>
      </w:r>
    </w:p>
    <w:p w14:paraId="46371B19" w14:textId="39735D52" w:rsidR="00A14B08" w:rsidRDefault="00170433" w:rsidP="006278AE">
      <w:pPr>
        <w:spacing w:after="0" w:line="360" w:lineRule="auto"/>
        <w:ind w:firstLine="720"/>
        <w:jc w:val="both"/>
        <w:rPr>
          <w:rFonts w:ascii="Times New Roman" w:eastAsia="Times New Roman" w:hAnsi="Times New Roman" w:cs="Times New Roman"/>
          <w:sz w:val="24"/>
          <w:szCs w:val="24"/>
          <w:lang w:val="en-US"/>
        </w:rPr>
      </w:pPr>
      <w:r w:rsidRPr="006A4D0B">
        <w:rPr>
          <w:rFonts w:ascii="Times New Roman" w:eastAsia="Times New Roman" w:hAnsi="Times New Roman" w:cs="Times New Roman"/>
          <w:sz w:val="24"/>
          <w:szCs w:val="24"/>
          <w:lang w:val="en-US"/>
        </w:rPr>
        <w:t xml:space="preserve">Based on this gap, the novelty of this research lies in the integration of three important factors in plant cultivation, namely vermicompost fertilizer dosage, planting distance, and the use of banana </w:t>
      </w:r>
      <w:proofErr w:type="spellStart"/>
      <w:r w:rsidRPr="006A4D0B">
        <w:rPr>
          <w:rFonts w:ascii="Times New Roman" w:eastAsia="Times New Roman" w:hAnsi="Times New Roman" w:cs="Times New Roman"/>
          <w:sz w:val="24"/>
          <w:szCs w:val="24"/>
          <w:lang w:val="en-US"/>
        </w:rPr>
        <w:t>pseudostem</w:t>
      </w:r>
      <w:proofErr w:type="spellEnd"/>
      <w:r w:rsidRPr="006A4D0B">
        <w:rPr>
          <w:rFonts w:ascii="Times New Roman" w:eastAsia="Times New Roman" w:hAnsi="Times New Roman" w:cs="Times New Roman"/>
          <w:sz w:val="24"/>
          <w:szCs w:val="24"/>
          <w:lang w:val="en-US"/>
        </w:rPr>
        <w:t xml:space="preserve"> as a growing medium in a single factorial design. The use of banana </w:t>
      </w:r>
      <w:proofErr w:type="spellStart"/>
      <w:r w:rsidRPr="006A4D0B">
        <w:rPr>
          <w:rFonts w:ascii="Times New Roman" w:eastAsia="Times New Roman" w:hAnsi="Times New Roman" w:cs="Times New Roman"/>
          <w:sz w:val="24"/>
          <w:szCs w:val="24"/>
          <w:lang w:val="en-US"/>
        </w:rPr>
        <w:t>pseudostem</w:t>
      </w:r>
      <w:proofErr w:type="spellEnd"/>
      <w:r w:rsidRPr="006A4D0B">
        <w:rPr>
          <w:rFonts w:ascii="Times New Roman" w:eastAsia="Times New Roman" w:hAnsi="Times New Roman" w:cs="Times New Roman"/>
          <w:sz w:val="24"/>
          <w:szCs w:val="24"/>
          <w:lang w:val="en-US"/>
        </w:rPr>
        <w:t xml:space="preserve"> as an innovative organic waste-based growing medium, which has not been widely studied in kale plants. A holistic approach in examining kale plant growth through morphological and physiological parameters simultaneously. Contributing to the development </w:t>
      </w:r>
      <w:r w:rsidRPr="006A4D0B">
        <w:rPr>
          <w:rFonts w:ascii="Times New Roman" w:eastAsia="Times New Roman" w:hAnsi="Times New Roman" w:cs="Times New Roman"/>
          <w:sz w:val="24"/>
          <w:szCs w:val="24"/>
          <w:lang w:val="en-US"/>
        </w:rPr>
        <w:lastRenderedPageBreak/>
        <w:t>of environmentally friendly sustainable agricultural systems through the optimization of organic waste and the reduction of dependence on conventional soil media. Thus, this research not only fills a gap in the scientific literature but also offers a new approach in horticultural plant cultivation techniques that is more innovative, efficient, and sustainable.</w:t>
      </w:r>
    </w:p>
    <w:p w14:paraId="19CFE117" w14:textId="77777777" w:rsidR="00A663C1" w:rsidRPr="006A4D0B" w:rsidRDefault="00A663C1" w:rsidP="006278AE">
      <w:pPr>
        <w:spacing w:after="0" w:line="360" w:lineRule="auto"/>
        <w:ind w:firstLine="720"/>
        <w:jc w:val="both"/>
        <w:rPr>
          <w:rFonts w:ascii="Times New Roman" w:eastAsia="Times New Roman" w:hAnsi="Times New Roman" w:cs="Times New Roman"/>
          <w:sz w:val="24"/>
          <w:szCs w:val="24"/>
        </w:rPr>
      </w:pPr>
    </w:p>
    <w:p w14:paraId="4B1766F2" w14:textId="1D8FC235" w:rsidR="00A14B08" w:rsidRPr="006A4D0B" w:rsidRDefault="00A663C1" w:rsidP="006278AE">
      <w:pPr>
        <w:numPr>
          <w:ilvl w:val="0"/>
          <w:numId w:val="1"/>
        </w:numPr>
        <w:pBdr>
          <w:top w:val="nil"/>
          <w:left w:val="nil"/>
          <w:bottom w:val="nil"/>
          <w:right w:val="nil"/>
          <w:between w:val="nil"/>
        </w:pBdr>
        <w:spacing w:after="0" w:line="360" w:lineRule="auto"/>
        <w:ind w:left="360"/>
        <w:rPr>
          <w:rFonts w:ascii="Times New Roman" w:eastAsia="Times New Roman" w:hAnsi="Times New Roman" w:cs="Times New Roman"/>
          <w:b/>
          <w:color w:val="000000"/>
          <w:sz w:val="24"/>
          <w:szCs w:val="24"/>
        </w:rPr>
      </w:pPr>
      <w:r w:rsidRPr="00A663C1">
        <w:rPr>
          <w:rFonts w:ascii="Times New Roman" w:eastAsia="Times New Roman" w:hAnsi="Times New Roman" w:cs="Times New Roman"/>
          <w:b/>
          <w:color w:val="000000"/>
          <w:sz w:val="24"/>
          <w:szCs w:val="24"/>
        </w:rPr>
        <w:t>THEORETICAL STUDY</w:t>
      </w:r>
    </w:p>
    <w:p w14:paraId="5BD53C16" w14:textId="77777777" w:rsidR="00A14B08" w:rsidRPr="006A4D0B" w:rsidRDefault="00A42484" w:rsidP="006278AE">
      <w:pPr>
        <w:spacing w:after="0" w:line="360" w:lineRule="auto"/>
        <w:ind w:firstLine="562"/>
        <w:jc w:val="both"/>
        <w:rPr>
          <w:rFonts w:ascii="Times New Roman" w:eastAsia="Times New Roman" w:hAnsi="Times New Roman" w:cs="Times New Roman"/>
          <w:sz w:val="24"/>
          <w:szCs w:val="24"/>
        </w:rPr>
      </w:pPr>
      <w:r w:rsidRPr="006A4D0B">
        <w:rPr>
          <w:rFonts w:ascii="Times New Roman" w:eastAsia="Times New Roman" w:hAnsi="Times New Roman" w:cs="Times New Roman"/>
          <w:b/>
          <w:sz w:val="24"/>
          <w:szCs w:val="24"/>
        </w:rPr>
        <w:t xml:space="preserve">   </w:t>
      </w:r>
      <w:r w:rsidRPr="006A4D0B">
        <w:rPr>
          <w:rFonts w:ascii="Times New Roman" w:eastAsia="Times New Roman" w:hAnsi="Times New Roman" w:cs="Times New Roman"/>
          <w:sz w:val="24"/>
          <w:szCs w:val="24"/>
        </w:rPr>
        <w:t xml:space="preserve">Kata </w:t>
      </w:r>
      <w:r w:rsidRPr="006A4D0B">
        <w:rPr>
          <w:rFonts w:ascii="Times New Roman" w:eastAsia="Times New Roman" w:hAnsi="Times New Roman" w:cs="Times New Roman"/>
          <w:sz w:val="24"/>
          <w:szCs w:val="24"/>
        </w:rPr>
        <w:t>evolusi sudah tidak asing lagi di telinga kita semua sebab, mendengar evolusi maka kita akan mengingat Charles darwin. Evolusi adalah salah satu cabang ilmu biologi yang mempelajari perubahan populasi organisme dari waktu ke waktu. Teori tentang evolusi se</w:t>
      </w:r>
      <w:r w:rsidRPr="006A4D0B">
        <w:rPr>
          <w:rFonts w:ascii="Times New Roman" w:eastAsia="Times New Roman" w:hAnsi="Times New Roman" w:cs="Times New Roman"/>
          <w:sz w:val="24"/>
          <w:szCs w:val="24"/>
        </w:rPr>
        <w:t>ringkali menjadi bahan perdebatan sekaligus mengundang penolakan dari berbagai golongan terutama dari golongan agamawan. Alasan penolakan tersebut tidak lain karena evolusi dianggap bertentangan dengan dalil yang tercantum dalam kitab suci yang mereka yaki</w:t>
      </w:r>
      <w:r w:rsidRPr="006A4D0B">
        <w:rPr>
          <w:rFonts w:ascii="Times New Roman" w:eastAsia="Times New Roman" w:hAnsi="Times New Roman" w:cs="Times New Roman"/>
          <w:sz w:val="24"/>
          <w:szCs w:val="24"/>
        </w:rPr>
        <w:t xml:space="preserve">ni. Kemunculan dan perkembangan teori evolusi tidak bertujuan untuk membuat manusia meragukan kebenaran kitab suci yang diyakininya akan tetapi justru dapat memperkuat keyakinan seseorang terhadap kebenaran agamanya. Sebagaimana Iskandar (2008) menyatakan </w:t>
      </w:r>
      <w:r w:rsidRPr="006A4D0B">
        <w:rPr>
          <w:rFonts w:ascii="Times New Roman" w:eastAsia="Times New Roman" w:hAnsi="Times New Roman" w:cs="Times New Roman"/>
          <w:sz w:val="24"/>
          <w:szCs w:val="24"/>
        </w:rPr>
        <w:t>bahwa teori evolusi tidak bertentangan dengan agama mana pun di dunia. Perdebatan yang selama ini terjadi disebabkan karena keterbatasan ilmu pengetahuan itu sendiri. Namun seiring dengan perkembangan ilmu pengetahuan dan teknologi, teori evolusi pun menga</w:t>
      </w:r>
      <w:r w:rsidRPr="006A4D0B">
        <w:rPr>
          <w:rFonts w:ascii="Times New Roman" w:eastAsia="Times New Roman" w:hAnsi="Times New Roman" w:cs="Times New Roman"/>
          <w:sz w:val="24"/>
          <w:szCs w:val="24"/>
        </w:rPr>
        <w:t>lami perkembangan menurut masanya.</w:t>
      </w:r>
    </w:p>
    <w:p w14:paraId="1E6F0098" w14:textId="2F1A2FF7" w:rsidR="00A14B08" w:rsidRDefault="00A42484" w:rsidP="006278AE">
      <w:pPr>
        <w:spacing w:after="0" w:line="360" w:lineRule="auto"/>
        <w:ind w:firstLine="562"/>
        <w:jc w:val="both"/>
        <w:rPr>
          <w:rFonts w:ascii="Times New Roman" w:eastAsia="Times New Roman" w:hAnsi="Times New Roman" w:cs="Times New Roman"/>
          <w:sz w:val="24"/>
          <w:szCs w:val="24"/>
        </w:rPr>
      </w:pPr>
      <w:r w:rsidRPr="006A4D0B">
        <w:rPr>
          <w:rFonts w:ascii="Times New Roman" w:eastAsia="Times New Roman" w:hAnsi="Times New Roman" w:cs="Times New Roman"/>
          <w:sz w:val="24"/>
          <w:szCs w:val="24"/>
        </w:rPr>
        <w:t>Teori evolusi di buktikan melalui adanya fakta-fakta yang telah ditemukan oleh beberapa ahli seperti fosil dalam berbagai lapisan geologis, anatomi perbandingan, sisa-sisa alat tubuh, biogeografi, perbandingan fisiologi d</w:t>
      </w:r>
      <w:r w:rsidRPr="006A4D0B">
        <w:rPr>
          <w:rFonts w:ascii="Times New Roman" w:eastAsia="Times New Roman" w:hAnsi="Times New Roman" w:cs="Times New Roman"/>
          <w:sz w:val="24"/>
          <w:szCs w:val="24"/>
        </w:rPr>
        <w:t>an embriologi, variasi antar individu dalam satu spesies, serta perbandingan genetik dan biokimia. karena adanya bukti-bukti tersebut para ahli menyatakan bahwa evolusi itu terjadi.</w:t>
      </w:r>
    </w:p>
    <w:p w14:paraId="1AAEDFDD" w14:textId="77777777" w:rsidR="00A663C1" w:rsidRPr="006A4D0B" w:rsidRDefault="00A663C1" w:rsidP="006278AE">
      <w:pPr>
        <w:spacing w:after="0" w:line="360" w:lineRule="auto"/>
        <w:ind w:firstLine="562"/>
        <w:jc w:val="both"/>
        <w:rPr>
          <w:rFonts w:ascii="Times New Roman" w:eastAsia="Times New Roman" w:hAnsi="Times New Roman" w:cs="Times New Roman"/>
          <w:sz w:val="24"/>
          <w:szCs w:val="24"/>
        </w:rPr>
      </w:pPr>
    </w:p>
    <w:p w14:paraId="23769093" w14:textId="0725C410" w:rsidR="00A14B08" w:rsidRPr="006A4D0B" w:rsidRDefault="00A663C1" w:rsidP="006278AE">
      <w:pPr>
        <w:numPr>
          <w:ilvl w:val="0"/>
          <w:numId w:val="1"/>
        </w:numPr>
        <w:pBdr>
          <w:top w:val="nil"/>
          <w:left w:val="nil"/>
          <w:bottom w:val="nil"/>
          <w:right w:val="nil"/>
          <w:between w:val="nil"/>
        </w:pBdr>
        <w:spacing w:after="0" w:line="360" w:lineRule="auto"/>
        <w:ind w:left="360"/>
        <w:rPr>
          <w:rFonts w:ascii="Times New Roman" w:eastAsia="Times New Roman" w:hAnsi="Times New Roman" w:cs="Times New Roman"/>
          <w:b/>
          <w:color w:val="000000"/>
          <w:sz w:val="24"/>
          <w:szCs w:val="24"/>
        </w:rPr>
      </w:pPr>
      <w:r w:rsidRPr="00A663C1">
        <w:rPr>
          <w:rFonts w:ascii="Times New Roman" w:eastAsia="Times New Roman" w:hAnsi="Times New Roman" w:cs="Times New Roman"/>
          <w:b/>
          <w:color w:val="000000"/>
          <w:sz w:val="24"/>
          <w:szCs w:val="24"/>
        </w:rPr>
        <w:t>RESEARCH METHODS</w:t>
      </w:r>
    </w:p>
    <w:p w14:paraId="5007EB0C" w14:textId="77777777" w:rsidR="00170433" w:rsidRPr="006A4D0B" w:rsidRDefault="00170433" w:rsidP="006278AE">
      <w:pPr>
        <w:spacing w:after="0" w:line="360" w:lineRule="auto"/>
        <w:ind w:firstLine="720"/>
        <w:jc w:val="both"/>
        <w:rPr>
          <w:rFonts w:ascii="Times New Roman" w:eastAsia="Times New Roman" w:hAnsi="Times New Roman" w:cs="Times New Roman"/>
          <w:sz w:val="24"/>
          <w:szCs w:val="24"/>
        </w:rPr>
      </w:pPr>
      <w:r w:rsidRPr="006A4D0B">
        <w:rPr>
          <w:rFonts w:ascii="Times New Roman" w:eastAsia="Times New Roman" w:hAnsi="Times New Roman" w:cs="Times New Roman"/>
          <w:sz w:val="24"/>
          <w:szCs w:val="24"/>
        </w:rPr>
        <w:t xml:space="preserve">This research was conducted in Tuntungan II Village, Pancur Batu District, Deli Serdang Regency, North Sumatra, precisely on Tunas Mekar Street. The research was carried out over a period of three months, from May to July 2024. The location was chosen based on the suitability of environmental conditions for kale cultivation as well as the availability of materials and research facilities. This study used various tools and materials that support the experimental process. The tools used include knives for cutting materials, rulers and measuring tapes for measuring planting distances, spray tools for watering, buckets as containers for making vermicompost, a pH meter to measure soil acidity, and a UV-Vis spectrophotometer </w:t>
      </w:r>
      <w:r w:rsidRPr="006A4D0B">
        <w:rPr>
          <w:rFonts w:ascii="Times New Roman" w:eastAsia="Times New Roman" w:hAnsi="Times New Roman" w:cs="Times New Roman"/>
          <w:sz w:val="24"/>
          <w:szCs w:val="24"/>
        </w:rPr>
        <w:lastRenderedPageBreak/>
        <w:t>for analyzing leaf chlorophyll content. The research materials consist of kale seeds (Brassica oleracea var. acephala), banana stems as the planting medium, earthworms Lumbricus rubellus, manure, household organic waste, water, and label paper as treatment markers.</w:t>
      </w:r>
    </w:p>
    <w:p w14:paraId="5AD118D4" w14:textId="77777777" w:rsidR="00170433" w:rsidRPr="006A4D0B" w:rsidRDefault="00170433" w:rsidP="006278AE">
      <w:pPr>
        <w:spacing w:after="0" w:line="360" w:lineRule="auto"/>
        <w:ind w:firstLine="720"/>
        <w:jc w:val="both"/>
        <w:rPr>
          <w:rFonts w:ascii="Times New Roman" w:eastAsia="Times New Roman" w:hAnsi="Times New Roman" w:cs="Times New Roman"/>
          <w:sz w:val="24"/>
          <w:szCs w:val="24"/>
        </w:rPr>
      </w:pPr>
      <w:r w:rsidRPr="006A4D0B">
        <w:rPr>
          <w:rFonts w:ascii="Times New Roman" w:eastAsia="Times New Roman" w:hAnsi="Times New Roman" w:cs="Times New Roman"/>
          <w:sz w:val="24"/>
          <w:szCs w:val="24"/>
        </w:rPr>
        <w:t xml:space="preserve">The research design used was a Randomized Block Design (RBD) with a factorial pattern consisting of two treatment factors, namely vermicompost dose and planting distance. The first factor was the vermicompost dose, consisting of three levels, namely 0 grams (V0), 150 grams (V1), and 200 grams (V2). The second factor was the planting distance, consisting of three levels, namely 10 × 5 cm (J1), 10 × 10 cm (J2), and 10 × 15 cm (J3). Thus, there were nine treatment combinations, each repeated three times, resulting in a total of 27 experimental units. The determination of the number of replications was based on the formula (t-1)(n-1) ≥ 15, which resulted in three replications as the minimum number that meets the validity criteria of the experiment </w:t>
      </w:r>
      <w:sdt>
        <w:sdtPr>
          <w:rPr>
            <w:rFonts w:ascii="Times New Roman" w:eastAsia="Times New Roman" w:hAnsi="Times New Roman" w:cs="Times New Roman"/>
            <w:sz w:val="24"/>
            <w:szCs w:val="24"/>
          </w:rPr>
          <w:id w:val="-1133943756"/>
          <w:citation/>
        </w:sdtPr>
        <w:sdtEndPr/>
        <w:sdtContent>
          <w:r w:rsidRPr="006A4D0B">
            <w:rPr>
              <w:rFonts w:ascii="Times New Roman" w:eastAsia="Times New Roman" w:hAnsi="Times New Roman" w:cs="Times New Roman"/>
              <w:sz w:val="24"/>
              <w:szCs w:val="24"/>
            </w:rPr>
            <w:fldChar w:fldCharType="begin"/>
          </w:r>
          <w:r w:rsidRPr="006A4D0B">
            <w:rPr>
              <w:rFonts w:ascii="Times New Roman" w:eastAsia="Times New Roman" w:hAnsi="Times New Roman" w:cs="Times New Roman"/>
              <w:sz w:val="24"/>
              <w:szCs w:val="24"/>
              <w:lang w:val="en-US"/>
            </w:rPr>
            <w:instrText xml:space="preserve"> CITATION Gom84 \l 1033 </w:instrText>
          </w:r>
          <w:r w:rsidRPr="006A4D0B">
            <w:rPr>
              <w:rFonts w:ascii="Times New Roman" w:eastAsia="Times New Roman" w:hAnsi="Times New Roman" w:cs="Times New Roman"/>
              <w:sz w:val="24"/>
              <w:szCs w:val="24"/>
            </w:rPr>
            <w:fldChar w:fldCharType="separate"/>
          </w:r>
          <w:r w:rsidRPr="006A4D0B">
            <w:rPr>
              <w:rFonts w:ascii="Times New Roman" w:eastAsia="Times New Roman" w:hAnsi="Times New Roman" w:cs="Times New Roman"/>
              <w:noProof/>
              <w:sz w:val="24"/>
              <w:szCs w:val="24"/>
              <w:lang w:val="en-US"/>
            </w:rPr>
            <w:t>(Gomez &amp; Gomez, 1984)</w:t>
          </w:r>
          <w:r w:rsidRPr="006A4D0B">
            <w:rPr>
              <w:rFonts w:ascii="Times New Roman" w:eastAsia="Times New Roman" w:hAnsi="Times New Roman" w:cs="Times New Roman"/>
              <w:sz w:val="24"/>
              <w:szCs w:val="24"/>
            </w:rPr>
            <w:fldChar w:fldCharType="end"/>
          </w:r>
        </w:sdtContent>
      </w:sdt>
      <w:r w:rsidRPr="006A4D0B">
        <w:rPr>
          <w:rFonts w:ascii="Times New Roman" w:eastAsia="Times New Roman" w:hAnsi="Times New Roman" w:cs="Times New Roman"/>
          <w:sz w:val="24"/>
          <w:szCs w:val="24"/>
        </w:rPr>
        <w:t>. The additive linear model used in factorial ANOVA analysis is:</w:t>
      </w:r>
    </w:p>
    <w:p w14:paraId="22B26551" w14:textId="0A251C6C" w:rsidR="00170433" w:rsidRPr="00A663C1" w:rsidRDefault="00170433" w:rsidP="006278AE">
      <w:pPr>
        <w:spacing w:after="0" w:line="360" w:lineRule="auto"/>
        <w:jc w:val="center"/>
        <w:rPr>
          <w:rFonts w:ascii="Times New Roman" w:eastAsia="Times New Roman" w:hAnsi="Times New Roman" w:cs="Times New Roman"/>
          <w:sz w:val="24"/>
          <w:szCs w:val="24"/>
          <w:lang w:val="en-US"/>
        </w:rPr>
      </w:pPr>
      <w:r w:rsidRPr="00A663C1">
        <w:rPr>
          <w:rFonts w:ascii="Times New Roman" w:eastAsia="Times New Roman" w:hAnsi="Times New Roman" w:cs="Times New Roman"/>
          <w:sz w:val="24"/>
          <w:szCs w:val="24"/>
        </w:rPr>
        <w:t>Ŷijk = μ + ρi + αj + βk + (αβ)jk + εijk</w:t>
      </w:r>
      <w:r w:rsidR="00A663C1">
        <w:rPr>
          <w:rFonts w:ascii="Times New Roman" w:eastAsia="Times New Roman" w:hAnsi="Times New Roman" w:cs="Times New Roman"/>
          <w:sz w:val="24"/>
          <w:szCs w:val="24"/>
          <w:lang w:val="en-US"/>
        </w:rPr>
        <w:t xml:space="preserve"> ………………………. (</w:t>
      </w:r>
      <w:proofErr w:type="spellStart"/>
      <w:r w:rsidR="00A663C1">
        <w:rPr>
          <w:rFonts w:ascii="Times New Roman" w:eastAsia="Times New Roman" w:hAnsi="Times New Roman" w:cs="Times New Roman"/>
          <w:sz w:val="24"/>
          <w:szCs w:val="24"/>
          <w:lang w:val="en-US"/>
        </w:rPr>
        <w:t>i</w:t>
      </w:r>
      <w:proofErr w:type="spellEnd"/>
      <w:r w:rsidR="00A663C1">
        <w:rPr>
          <w:rFonts w:ascii="Times New Roman" w:eastAsia="Times New Roman" w:hAnsi="Times New Roman" w:cs="Times New Roman"/>
          <w:sz w:val="24"/>
          <w:szCs w:val="24"/>
          <w:lang w:val="en-US"/>
        </w:rPr>
        <w:t>)</w:t>
      </w:r>
    </w:p>
    <w:p w14:paraId="757542B8" w14:textId="77777777" w:rsidR="00170433" w:rsidRPr="006A4D0B" w:rsidRDefault="00170433" w:rsidP="006278AE">
      <w:pPr>
        <w:spacing w:after="0" w:line="360" w:lineRule="auto"/>
        <w:ind w:firstLine="720"/>
        <w:jc w:val="both"/>
        <w:rPr>
          <w:rFonts w:ascii="Times New Roman" w:eastAsia="Times New Roman" w:hAnsi="Times New Roman" w:cs="Times New Roman"/>
          <w:sz w:val="24"/>
          <w:szCs w:val="24"/>
        </w:rPr>
      </w:pPr>
      <w:r w:rsidRPr="006A4D0B">
        <w:rPr>
          <w:rFonts w:ascii="Times New Roman" w:eastAsia="Times New Roman" w:hAnsi="Times New Roman" w:cs="Times New Roman"/>
          <w:sz w:val="24"/>
          <w:szCs w:val="24"/>
        </w:rPr>
        <w:t xml:space="preserve">Where Ŷijk is the observed value, μ is the overall mean, ρi is the block effect, αj is the effect of the vermicompost factor, βk is the effect of the planting distance factor, (αβ)jk is the interaction of the two factors, and εijk is the experimental error </w:t>
      </w:r>
      <w:sdt>
        <w:sdtPr>
          <w:rPr>
            <w:rFonts w:ascii="Times New Roman" w:eastAsia="Times New Roman" w:hAnsi="Times New Roman" w:cs="Times New Roman"/>
            <w:sz w:val="24"/>
            <w:szCs w:val="24"/>
          </w:rPr>
          <w:id w:val="-1465270701"/>
          <w:citation/>
        </w:sdtPr>
        <w:sdtEndPr/>
        <w:sdtContent>
          <w:r w:rsidRPr="006A4D0B">
            <w:rPr>
              <w:rFonts w:ascii="Times New Roman" w:eastAsia="Times New Roman" w:hAnsi="Times New Roman" w:cs="Times New Roman"/>
              <w:sz w:val="24"/>
              <w:szCs w:val="24"/>
            </w:rPr>
            <w:fldChar w:fldCharType="begin"/>
          </w:r>
          <w:r w:rsidRPr="006A4D0B">
            <w:rPr>
              <w:rFonts w:ascii="Times New Roman" w:eastAsia="Times New Roman" w:hAnsi="Times New Roman" w:cs="Times New Roman"/>
              <w:sz w:val="24"/>
              <w:szCs w:val="24"/>
              <w:lang w:val="en-US"/>
            </w:rPr>
            <w:instrText xml:space="preserve"> CITATION Ste93 \l 1033 </w:instrText>
          </w:r>
          <w:r w:rsidRPr="006A4D0B">
            <w:rPr>
              <w:rFonts w:ascii="Times New Roman" w:eastAsia="Times New Roman" w:hAnsi="Times New Roman" w:cs="Times New Roman"/>
              <w:sz w:val="24"/>
              <w:szCs w:val="24"/>
            </w:rPr>
            <w:fldChar w:fldCharType="separate"/>
          </w:r>
          <w:r w:rsidRPr="006A4D0B">
            <w:rPr>
              <w:rFonts w:ascii="Times New Roman" w:eastAsia="Times New Roman" w:hAnsi="Times New Roman" w:cs="Times New Roman"/>
              <w:noProof/>
              <w:sz w:val="24"/>
              <w:szCs w:val="24"/>
              <w:lang w:val="en-US"/>
            </w:rPr>
            <w:t>(Steel &amp; Torrie, 1993)</w:t>
          </w:r>
          <w:r w:rsidRPr="006A4D0B">
            <w:rPr>
              <w:rFonts w:ascii="Times New Roman" w:eastAsia="Times New Roman" w:hAnsi="Times New Roman" w:cs="Times New Roman"/>
              <w:sz w:val="24"/>
              <w:szCs w:val="24"/>
            </w:rPr>
            <w:fldChar w:fldCharType="end"/>
          </w:r>
        </w:sdtContent>
      </w:sdt>
      <w:r w:rsidRPr="006A4D0B">
        <w:rPr>
          <w:rFonts w:ascii="Times New Roman" w:eastAsia="Times New Roman" w:hAnsi="Times New Roman" w:cs="Times New Roman"/>
          <w:sz w:val="24"/>
          <w:szCs w:val="24"/>
        </w:rPr>
        <w:t>. The research procedure began with the production of vermicompost using the earthworm Lumbricus rubellus, which was given organic material media such as manure and kitchen waste. This process was carried out in containers that had air circulation until mature compost formed, which was dark in color and odorless. Next, the planting media was prepared using banana stems that had been treated according to the vermicompost dose and planting distance.</w:t>
      </w:r>
    </w:p>
    <w:p w14:paraId="2E8D7D03" w14:textId="77777777" w:rsidR="00170433" w:rsidRPr="006A4D0B" w:rsidRDefault="00170433" w:rsidP="006278AE">
      <w:pPr>
        <w:spacing w:after="0" w:line="360" w:lineRule="auto"/>
        <w:ind w:firstLine="720"/>
        <w:jc w:val="both"/>
        <w:rPr>
          <w:rFonts w:ascii="Times New Roman" w:eastAsia="Times New Roman" w:hAnsi="Times New Roman" w:cs="Times New Roman"/>
          <w:sz w:val="24"/>
          <w:szCs w:val="24"/>
        </w:rPr>
      </w:pPr>
      <w:r w:rsidRPr="006A4D0B">
        <w:rPr>
          <w:rFonts w:ascii="Times New Roman" w:eastAsia="Times New Roman" w:hAnsi="Times New Roman" w:cs="Times New Roman"/>
          <w:sz w:val="24"/>
          <w:szCs w:val="24"/>
        </w:rPr>
        <w:t xml:space="preserve">Kale seedling nurseries are carried out by soaking the seeds in warm water for seed quality selection, then sowing them until they have 4–5 leaves before being transferred to the planting medium. Planting is done by making planting holes in the banana stem according to the planting distance treatment, then the seedlings are transferred and watered regularly. Plant maintenance includes daily watering and weeding to maintain optimal plant growth </w:t>
      </w:r>
      <w:sdt>
        <w:sdtPr>
          <w:rPr>
            <w:rFonts w:ascii="Times New Roman" w:eastAsia="Times New Roman" w:hAnsi="Times New Roman" w:cs="Times New Roman"/>
            <w:sz w:val="24"/>
            <w:szCs w:val="24"/>
          </w:rPr>
          <w:id w:val="-123470325"/>
          <w:citation/>
        </w:sdtPr>
        <w:sdtEndPr/>
        <w:sdtContent>
          <w:r w:rsidRPr="006A4D0B">
            <w:rPr>
              <w:rFonts w:ascii="Times New Roman" w:eastAsia="Times New Roman" w:hAnsi="Times New Roman" w:cs="Times New Roman"/>
              <w:sz w:val="24"/>
              <w:szCs w:val="24"/>
            </w:rPr>
            <w:fldChar w:fldCharType="begin"/>
          </w:r>
          <w:r w:rsidRPr="006A4D0B">
            <w:rPr>
              <w:rFonts w:ascii="Times New Roman" w:eastAsia="Times New Roman" w:hAnsi="Times New Roman" w:cs="Times New Roman"/>
              <w:sz w:val="24"/>
              <w:szCs w:val="24"/>
              <w:lang w:val="en-US"/>
            </w:rPr>
            <w:instrText xml:space="preserve"> CITATION Yul221 \l 1033 </w:instrText>
          </w:r>
          <w:r w:rsidRPr="006A4D0B">
            <w:rPr>
              <w:rFonts w:ascii="Times New Roman" w:eastAsia="Times New Roman" w:hAnsi="Times New Roman" w:cs="Times New Roman"/>
              <w:sz w:val="24"/>
              <w:szCs w:val="24"/>
            </w:rPr>
            <w:fldChar w:fldCharType="separate"/>
          </w:r>
          <w:r w:rsidRPr="006A4D0B">
            <w:rPr>
              <w:rFonts w:ascii="Times New Roman" w:eastAsia="Times New Roman" w:hAnsi="Times New Roman" w:cs="Times New Roman"/>
              <w:noProof/>
              <w:sz w:val="24"/>
              <w:szCs w:val="24"/>
              <w:lang w:val="en-US"/>
            </w:rPr>
            <w:t>(Yulina &amp; Ambarsari, 2022)</w:t>
          </w:r>
          <w:r w:rsidRPr="006A4D0B">
            <w:rPr>
              <w:rFonts w:ascii="Times New Roman" w:eastAsia="Times New Roman" w:hAnsi="Times New Roman" w:cs="Times New Roman"/>
              <w:sz w:val="24"/>
              <w:szCs w:val="24"/>
            </w:rPr>
            <w:fldChar w:fldCharType="end"/>
          </w:r>
        </w:sdtContent>
      </w:sdt>
      <w:r w:rsidRPr="006A4D0B">
        <w:rPr>
          <w:rFonts w:ascii="Times New Roman" w:eastAsia="Times New Roman" w:hAnsi="Times New Roman" w:cs="Times New Roman"/>
          <w:sz w:val="24"/>
          <w:szCs w:val="24"/>
        </w:rPr>
        <w:t>.</w:t>
      </w:r>
    </w:p>
    <w:p w14:paraId="243DB852" w14:textId="4CC01B73" w:rsidR="00170433" w:rsidRDefault="00170433" w:rsidP="006278AE">
      <w:pPr>
        <w:spacing w:after="0" w:line="360" w:lineRule="auto"/>
        <w:ind w:firstLine="720"/>
        <w:jc w:val="both"/>
        <w:rPr>
          <w:rFonts w:ascii="Times New Roman" w:eastAsia="Times New Roman" w:hAnsi="Times New Roman" w:cs="Times New Roman"/>
          <w:sz w:val="24"/>
          <w:szCs w:val="24"/>
        </w:rPr>
      </w:pPr>
      <w:r w:rsidRPr="006A4D0B">
        <w:rPr>
          <w:rFonts w:ascii="Times New Roman" w:eastAsia="Times New Roman" w:hAnsi="Times New Roman" w:cs="Times New Roman"/>
          <w:sz w:val="24"/>
          <w:szCs w:val="24"/>
        </w:rPr>
        <w:t xml:space="preserve">The parameters observed in this study included the number of leaves, leaf area index, leaf chlorophyll content, fresh weight, and dry weight of the plants. Leaf number observations were carried out periodically at 14, 28, and 42 days after planting (DAP). The leaf area index was calculated based on the ratio of average leaf area to planting area. Chlorophyll measurement was performed using a UV-Vis spectrophotometer with 80% acetone extraction and calculations using Arnon's formula for chlorophyll a, b, and total </w:t>
      </w:r>
      <w:sdt>
        <w:sdtPr>
          <w:rPr>
            <w:rFonts w:ascii="Times New Roman" w:eastAsia="Times New Roman" w:hAnsi="Times New Roman" w:cs="Times New Roman"/>
            <w:sz w:val="24"/>
            <w:szCs w:val="24"/>
          </w:rPr>
          <w:id w:val="-492099918"/>
          <w:citation/>
        </w:sdtPr>
        <w:sdtEndPr/>
        <w:sdtContent>
          <w:r w:rsidRPr="006A4D0B">
            <w:rPr>
              <w:rFonts w:ascii="Times New Roman" w:eastAsia="Times New Roman" w:hAnsi="Times New Roman" w:cs="Times New Roman"/>
              <w:sz w:val="24"/>
              <w:szCs w:val="24"/>
            </w:rPr>
            <w:fldChar w:fldCharType="begin"/>
          </w:r>
          <w:r w:rsidRPr="006A4D0B">
            <w:rPr>
              <w:rFonts w:ascii="Times New Roman" w:eastAsia="Times New Roman" w:hAnsi="Times New Roman" w:cs="Times New Roman"/>
              <w:sz w:val="24"/>
              <w:szCs w:val="24"/>
              <w:lang w:val="en-US"/>
            </w:rPr>
            <w:instrText xml:space="preserve"> CITATION Ers23 \l 1033 </w:instrText>
          </w:r>
          <w:r w:rsidRPr="006A4D0B">
            <w:rPr>
              <w:rFonts w:ascii="Times New Roman" w:eastAsia="Times New Roman" w:hAnsi="Times New Roman" w:cs="Times New Roman"/>
              <w:sz w:val="24"/>
              <w:szCs w:val="24"/>
            </w:rPr>
            <w:fldChar w:fldCharType="separate"/>
          </w:r>
          <w:r w:rsidRPr="006A4D0B">
            <w:rPr>
              <w:rFonts w:ascii="Times New Roman" w:eastAsia="Times New Roman" w:hAnsi="Times New Roman" w:cs="Times New Roman"/>
              <w:noProof/>
              <w:sz w:val="24"/>
              <w:szCs w:val="24"/>
              <w:lang w:val="en-US"/>
            </w:rPr>
            <w:t xml:space="preserve">(Ersadi, Pratama, Andika, </w:t>
          </w:r>
          <w:r w:rsidRPr="006A4D0B">
            <w:rPr>
              <w:rFonts w:ascii="Times New Roman" w:eastAsia="Times New Roman" w:hAnsi="Times New Roman" w:cs="Times New Roman"/>
              <w:noProof/>
              <w:sz w:val="24"/>
              <w:szCs w:val="24"/>
              <w:lang w:val="en-US"/>
            </w:rPr>
            <w:lastRenderedPageBreak/>
            <w:t>&amp; Lestari, 2023)</w:t>
          </w:r>
          <w:r w:rsidRPr="006A4D0B">
            <w:rPr>
              <w:rFonts w:ascii="Times New Roman" w:eastAsia="Times New Roman" w:hAnsi="Times New Roman" w:cs="Times New Roman"/>
              <w:sz w:val="24"/>
              <w:szCs w:val="24"/>
            </w:rPr>
            <w:fldChar w:fldCharType="end"/>
          </w:r>
        </w:sdtContent>
      </w:sdt>
      <w:r w:rsidRPr="006A4D0B">
        <w:rPr>
          <w:rFonts w:ascii="Times New Roman" w:eastAsia="Times New Roman" w:hAnsi="Times New Roman" w:cs="Times New Roman"/>
          <w:sz w:val="24"/>
          <w:szCs w:val="24"/>
        </w:rPr>
        <w:t>. The wet weight and dry weight of the plants were measured at the end of the observation, with the dry weight obtained through a drying process in an oven at 85°C for 24 hours. The research data were analyzed using analysis of variance (ANOVA) at a 5% significance level to determine the effect of the treatments. If there were significant differences, it was followed by Duncan’s Multiple Range Test (DMRT) to determine differences between treatments in more detail. All data analysis was carried out using Microsoft Excel software</w:t>
      </w:r>
      <w:sdt>
        <w:sdtPr>
          <w:rPr>
            <w:rFonts w:ascii="Times New Roman" w:eastAsia="Times New Roman" w:hAnsi="Times New Roman" w:cs="Times New Roman"/>
            <w:sz w:val="24"/>
            <w:szCs w:val="24"/>
          </w:rPr>
          <w:id w:val="525148884"/>
          <w:citation/>
        </w:sdtPr>
        <w:sdtEndPr/>
        <w:sdtContent>
          <w:r w:rsidRPr="006A4D0B">
            <w:rPr>
              <w:rFonts w:ascii="Times New Roman" w:eastAsia="Times New Roman" w:hAnsi="Times New Roman" w:cs="Times New Roman"/>
              <w:sz w:val="24"/>
              <w:szCs w:val="24"/>
            </w:rPr>
            <w:fldChar w:fldCharType="begin"/>
          </w:r>
          <w:r w:rsidRPr="006A4D0B">
            <w:rPr>
              <w:rFonts w:ascii="Times New Roman" w:eastAsia="Times New Roman" w:hAnsi="Times New Roman" w:cs="Times New Roman"/>
              <w:sz w:val="24"/>
              <w:szCs w:val="24"/>
              <w:lang w:val="en-US"/>
            </w:rPr>
            <w:instrText xml:space="preserve"> CITATION Sum21 \l 1033 </w:instrText>
          </w:r>
          <w:r w:rsidRPr="006A4D0B">
            <w:rPr>
              <w:rFonts w:ascii="Times New Roman" w:eastAsia="Times New Roman" w:hAnsi="Times New Roman" w:cs="Times New Roman"/>
              <w:sz w:val="24"/>
              <w:szCs w:val="24"/>
            </w:rPr>
            <w:fldChar w:fldCharType="separate"/>
          </w:r>
          <w:r w:rsidRPr="006A4D0B">
            <w:rPr>
              <w:rFonts w:ascii="Times New Roman" w:eastAsia="Times New Roman" w:hAnsi="Times New Roman" w:cs="Times New Roman"/>
              <w:noProof/>
              <w:sz w:val="24"/>
              <w:szCs w:val="24"/>
              <w:lang w:val="en-US"/>
            </w:rPr>
            <w:t xml:space="preserve"> (Sumiati, 2021)</w:t>
          </w:r>
          <w:r w:rsidRPr="006A4D0B">
            <w:rPr>
              <w:rFonts w:ascii="Times New Roman" w:eastAsia="Times New Roman" w:hAnsi="Times New Roman" w:cs="Times New Roman"/>
              <w:sz w:val="24"/>
              <w:szCs w:val="24"/>
            </w:rPr>
            <w:fldChar w:fldCharType="end"/>
          </w:r>
        </w:sdtContent>
      </w:sdt>
      <w:r w:rsidRPr="006A4D0B">
        <w:rPr>
          <w:rFonts w:ascii="Times New Roman" w:eastAsia="Times New Roman" w:hAnsi="Times New Roman" w:cs="Times New Roman"/>
          <w:sz w:val="24"/>
          <w:szCs w:val="24"/>
        </w:rPr>
        <w:t>.</w:t>
      </w:r>
    </w:p>
    <w:p w14:paraId="00E9D7CF" w14:textId="77777777" w:rsidR="00A663C1" w:rsidRPr="006A4D0B" w:rsidRDefault="00A663C1" w:rsidP="006278AE">
      <w:pPr>
        <w:spacing w:after="0" w:line="360" w:lineRule="auto"/>
        <w:ind w:firstLine="720"/>
        <w:jc w:val="both"/>
        <w:rPr>
          <w:rFonts w:ascii="Times New Roman" w:eastAsia="Times New Roman" w:hAnsi="Times New Roman" w:cs="Times New Roman"/>
          <w:sz w:val="24"/>
          <w:szCs w:val="24"/>
        </w:rPr>
      </w:pPr>
    </w:p>
    <w:p w14:paraId="1ED579BB" w14:textId="4088255D" w:rsidR="00A14B08" w:rsidRPr="006A4D0B" w:rsidRDefault="00A663C1" w:rsidP="006278AE">
      <w:pPr>
        <w:numPr>
          <w:ilvl w:val="0"/>
          <w:numId w:val="1"/>
        </w:numPr>
        <w:pBdr>
          <w:top w:val="nil"/>
          <w:left w:val="nil"/>
          <w:bottom w:val="nil"/>
          <w:right w:val="nil"/>
          <w:between w:val="nil"/>
        </w:pBdr>
        <w:spacing w:after="0" w:line="360" w:lineRule="auto"/>
        <w:ind w:left="360"/>
        <w:rPr>
          <w:rFonts w:ascii="Times New Roman" w:eastAsia="Times New Roman" w:hAnsi="Times New Roman" w:cs="Times New Roman"/>
          <w:b/>
          <w:color w:val="000000"/>
          <w:sz w:val="24"/>
          <w:szCs w:val="24"/>
        </w:rPr>
      </w:pPr>
      <w:r w:rsidRPr="00A663C1">
        <w:rPr>
          <w:rFonts w:ascii="Times New Roman" w:eastAsia="Times New Roman" w:hAnsi="Times New Roman" w:cs="Times New Roman"/>
          <w:b/>
          <w:color w:val="000000"/>
          <w:sz w:val="24"/>
          <w:szCs w:val="24"/>
        </w:rPr>
        <w:t>RESULTS AND DISCUSSION</w:t>
      </w:r>
    </w:p>
    <w:p w14:paraId="225D5CD6" w14:textId="0A4914AD" w:rsidR="00170433" w:rsidRPr="00A663C1" w:rsidRDefault="00170433" w:rsidP="00A663C1">
      <w:pPr>
        <w:spacing w:after="0" w:line="360" w:lineRule="auto"/>
        <w:jc w:val="both"/>
        <w:rPr>
          <w:rFonts w:ascii="Times New Roman" w:hAnsi="Times New Roman" w:cs="Times New Roman"/>
          <w:b/>
          <w:sz w:val="24"/>
          <w:szCs w:val="24"/>
        </w:rPr>
      </w:pPr>
      <w:r w:rsidRPr="00A663C1">
        <w:rPr>
          <w:rFonts w:ascii="Times New Roman" w:hAnsi="Times New Roman" w:cs="Times New Roman"/>
          <w:b/>
          <w:sz w:val="24"/>
          <w:szCs w:val="24"/>
        </w:rPr>
        <w:t>Number of Leaves</w:t>
      </w:r>
    </w:p>
    <w:p w14:paraId="72BF46A5" w14:textId="77777777" w:rsidR="00170433" w:rsidRPr="006A4D0B" w:rsidRDefault="00170433" w:rsidP="006278AE">
      <w:pPr>
        <w:spacing w:after="0" w:line="360" w:lineRule="auto"/>
        <w:ind w:firstLine="720"/>
        <w:jc w:val="both"/>
        <w:rPr>
          <w:rFonts w:ascii="Times New Roman" w:hAnsi="Times New Roman" w:cs="Times New Roman"/>
          <w:sz w:val="24"/>
          <w:szCs w:val="24"/>
        </w:rPr>
      </w:pPr>
      <w:r w:rsidRPr="006A4D0B">
        <w:rPr>
          <w:rFonts w:ascii="Times New Roman" w:hAnsi="Times New Roman" w:cs="Times New Roman"/>
          <w:sz w:val="24"/>
          <w:szCs w:val="24"/>
        </w:rPr>
        <w:t>Based on the ANOVA test, the application of eco farming fertilizer and planting distance affect or are significant on the number of leaves. The average number of kale leaves can be seen in Table 1.</w:t>
      </w:r>
    </w:p>
    <w:p w14:paraId="197A1B76" w14:textId="0EF6E77E" w:rsidR="002C30A8" w:rsidRPr="00A663C1" w:rsidRDefault="00170433" w:rsidP="006278AE">
      <w:pPr>
        <w:pStyle w:val="BodyText"/>
        <w:spacing w:line="360" w:lineRule="auto"/>
        <w:jc w:val="center"/>
        <w:rPr>
          <w:b/>
          <w:bCs/>
          <w:lang w:val="en-US"/>
        </w:rPr>
      </w:pPr>
      <w:r w:rsidRPr="006A4D0B">
        <w:rPr>
          <w:b/>
          <w:bCs/>
        </w:rPr>
        <w:t xml:space="preserve">Table 1. </w:t>
      </w:r>
      <w:r w:rsidRPr="00A663C1">
        <w:t xml:space="preserve">Average Number </w:t>
      </w:r>
      <w:r w:rsidR="00A663C1" w:rsidRPr="00A663C1">
        <w:t xml:space="preserve">Of </w:t>
      </w:r>
      <w:r w:rsidRPr="00A663C1">
        <w:t xml:space="preserve">Leaves </w:t>
      </w:r>
      <w:r w:rsidR="00A663C1" w:rsidRPr="00A663C1">
        <w:t xml:space="preserve">At 14, 28, And 42 </w:t>
      </w:r>
      <w:r w:rsidRPr="00A663C1">
        <w:t xml:space="preserve">Days After Planting </w:t>
      </w:r>
      <w:r w:rsidR="00A663C1" w:rsidRPr="00A663C1">
        <w:t xml:space="preserve">Of </w:t>
      </w:r>
      <w:r w:rsidRPr="00A663C1">
        <w:t xml:space="preserve">Kale Plants </w:t>
      </w:r>
      <w:r w:rsidR="00A663C1" w:rsidRPr="00A663C1">
        <w:t xml:space="preserve">With The </w:t>
      </w:r>
      <w:r w:rsidRPr="00A663C1">
        <w:t xml:space="preserve">Application </w:t>
      </w:r>
      <w:r w:rsidR="00A663C1" w:rsidRPr="00A663C1">
        <w:t xml:space="preserve">Of </w:t>
      </w:r>
      <w:r w:rsidRPr="00A663C1">
        <w:t xml:space="preserve">Vermicompost Fertilizer </w:t>
      </w:r>
      <w:r w:rsidR="00A663C1" w:rsidRPr="00A663C1">
        <w:t xml:space="preserve">And </w:t>
      </w:r>
      <w:r w:rsidRPr="00A663C1">
        <w:t>Planting Spacing Using Banana Stem Growing Media</w:t>
      </w:r>
      <w:r w:rsidR="00A663C1" w:rsidRPr="00A663C1">
        <w:rPr>
          <w:lang w:val="en-US"/>
        </w:rPr>
        <w:t>.</w:t>
      </w:r>
    </w:p>
    <w:tbl>
      <w:tblPr>
        <w:tblW w:w="5000" w:type="pct"/>
        <w:jc w:val="center"/>
        <w:tblLook w:val="04A0" w:firstRow="1" w:lastRow="0" w:firstColumn="1" w:lastColumn="0" w:noHBand="0" w:noVBand="1"/>
      </w:tblPr>
      <w:tblGrid>
        <w:gridCol w:w="3027"/>
        <w:gridCol w:w="1852"/>
        <w:gridCol w:w="1381"/>
        <w:gridCol w:w="1381"/>
        <w:gridCol w:w="1385"/>
      </w:tblGrid>
      <w:tr w:rsidR="00170433" w:rsidRPr="00A663C1" w14:paraId="25E9A0F4" w14:textId="77777777" w:rsidTr="00A663C1">
        <w:trPr>
          <w:trHeight w:val="50"/>
          <w:jc w:val="center"/>
        </w:trPr>
        <w:tc>
          <w:tcPr>
            <w:tcW w:w="2703" w:type="pct"/>
            <w:gridSpan w:val="2"/>
            <w:tcBorders>
              <w:top w:val="single" w:sz="4" w:space="0" w:color="auto"/>
              <w:bottom w:val="single" w:sz="4" w:space="0" w:color="auto"/>
            </w:tcBorders>
            <w:noWrap/>
            <w:vAlign w:val="bottom"/>
            <w:hideMark/>
          </w:tcPr>
          <w:p w14:paraId="18BAD693" w14:textId="77777777" w:rsidR="00170433" w:rsidRPr="00A663C1" w:rsidRDefault="00170433" w:rsidP="00A663C1">
            <w:pPr>
              <w:spacing w:after="0" w:line="240" w:lineRule="auto"/>
              <w:ind w:hanging="20"/>
              <w:jc w:val="center"/>
              <w:rPr>
                <w:rFonts w:ascii="Times New Roman" w:hAnsi="Times New Roman" w:cs="Times New Roman"/>
                <w:b/>
                <w:bCs/>
                <w:color w:val="000000"/>
                <w:sz w:val="20"/>
                <w:szCs w:val="20"/>
                <w:lang w:eastAsia="id-ID"/>
              </w:rPr>
            </w:pPr>
            <w:r w:rsidRPr="00A663C1">
              <w:rPr>
                <w:rFonts w:ascii="Times New Roman" w:hAnsi="Times New Roman" w:cs="Times New Roman"/>
                <w:b/>
                <w:bCs/>
                <w:color w:val="000000"/>
                <w:sz w:val="20"/>
                <w:szCs w:val="20"/>
                <w:lang w:eastAsia="id-ID"/>
              </w:rPr>
              <w:t>Treatment</w:t>
            </w:r>
          </w:p>
        </w:tc>
        <w:tc>
          <w:tcPr>
            <w:tcW w:w="2297" w:type="pct"/>
            <w:gridSpan w:val="3"/>
            <w:tcBorders>
              <w:top w:val="single" w:sz="4" w:space="0" w:color="auto"/>
              <w:bottom w:val="single" w:sz="4" w:space="0" w:color="auto"/>
            </w:tcBorders>
            <w:noWrap/>
            <w:vAlign w:val="bottom"/>
            <w:hideMark/>
          </w:tcPr>
          <w:p w14:paraId="52C68BAF" w14:textId="77777777" w:rsidR="00170433" w:rsidRPr="00A663C1" w:rsidRDefault="00170433" w:rsidP="00A663C1">
            <w:pPr>
              <w:spacing w:after="0" w:line="240" w:lineRule="auto"/>
              <w:ind w:hanging="20"/>
              <w:jc w:val="center"/>
              <w:rPr>
                <w:rFonts w:ascii="Times New Roman" w:hAnsi="Times New Roman" w:cs="Times New Roman"/>
                <w:b/>
                <w:bCs/>
                <w:color w:val="000000"/>
                <w:sz w:val="20"/>
                <w:szCs w:val="20"/>
                <w:lang w:eastAsia="id-ID"/>
              </w:rPr>
            </w:pPr>
            <w:r w:rsidRPr="00A663C1">
              <w:rPr>
                <w:rFonts w:ascii="Times New Roman" w:hAnsi="Times New Roman" w:cs="Times New Roman"/>
                <w:b/>
                <w:bCs/>
                <w:color w:val="000000"/>
                <w:sz w:val="20"/>
                <w:szCs w:val="20"/>
                <w:lang w:eastAsia="id-ID"/>
              </w:rPr>
              <w:t>Observation Time</w:t>
            </w:r>
          </w:p>
        </w:tc>
      </w:tr>
      <w:tr w:rsidR="00170433" w:rsidRPr="00A663C1" w14:paraId="51F0E658" w14:textId="77777777" w:rsidTr="00A663C1">
        <w:trPr>
          <w:trHeight w:val="50"/>
          <w:jc w:val="center"/>
        </w:trPr>
        <w:tc>
          <w:tcPr>
            <w:tcW w:w="1677" w:type="pct"/>
            <w:tcBorders>
              <w:top w:val="single" w:sz="4" w:space="0" w:color="auto"/>
            </w:tcBorders>
            <w:noWrap/>
            <w:vAlign w:val="bottom"/>
            <w:hideMark/>
          </w:tcPr>
          <w:p w14:paraId="0ED06518"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z w:val="20"/>
                <w:szCs w:val="20"/>
                <w:lang w:eastAsia="id-ID"/>
              </w:rPr>
              <w:t>Vermicompost</w:t>
            </w:r>
            <w:r w:rsidRPr="00A663C1">
              <w:rPr>
                <w:rFonts w:ascii="Times New Roman" w:hAnsi="Times New Roman" w:cs="Times New Roman"/>
                <w:color w:val="000000"/>
                <w:sz w:val="20"/>
                <w:szCs w:val="20"/>
                <w:lang w:val="en-US" w:eastAsia="id-ID"/>
              </w:rPr>
              <w:t xml:space="preserve"> </w:t>
            </w:r>
            <w:r w:rsidRPr="00A663C1">
              <w:rPr>
                <w:rFonts w:ascii="Times New Roman" w:hAnsi="Times New Roman" w:cs="Times New Roman"/>
                <w:color w:val="000000"/>
                <w:sz w:val="20"/>
                <w:szCs w:val="20"/>
                <w:lang w:eastAsia="id-ID"/>
              </w:rPr>
              <w:t>Fertilizer</w:t>
            </w:r>
          </w:p>
        </w:tc>
        <w:tc>
          <w:tcPr>
            <w:tcW w:w="1026" w:type="pct"/>
            <w:tcBorders>
              <w:top w:val="single" w:sz="4" w:space="0" w:color="auto"/>
            </w:tcBorders>
            <w:noWrap/>
            <w:vAlign w:val="bottom"/>
            <w:hideMark/>
          </w:tcPr>
          <w:p w14:paraId="6BC302E3"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z w:val="20"/>
                <w:szCs w:val="20"/>
                <w:lang w:eastAsia="id-ID"/>
              </w:rPr>
              <w:t>Plant Spacing</w:t>
            </w:r>
          </w:p>
        </w:tc>
        <w:tc>
          <w:tcPr>
            <w:tcW w:w="765" w:type="pct"/>
            <w:tcBorders>
              <w:top w:val="single" w:sz="4" w:space="0" w:color="auto"/>
            </w:tcBorders>
            <w:noWrap/>
            <w:vAlign w:val="bottom"/>
            <w:hideMark/>
          </w:tcPr>
          <w:p w14:paraId="3352AF02"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z w:val="20"/>
                <w:szCs w:val="20"/>
                <w:lang w:eastAsia="id-ID"/>
              </w:rPr>
              <w:t>14 HST</w:t>
            </w:r>
          </w:p>
        </w:tc>
        <w:tc>
          <w:tcPr>
            <w:tcW w:w="765" w:type="pct"/>
            <w:tcBorders>
              <w:top w:val="single" w:sz="4" w:space="0" w:color="auto"/>
            </w:tcBorders>
            <w:noWrap/>
            <w:vAlign w:val="bottom"/>
            <w:hideMark/>
          </w:tcPr>
          <w:p w14:paraId="0610B2FA"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z w:val="20"/>
                <w:szCs w:val="20"/>
                <w:lang w:eastAsia="id-ID"/>
              </w:rPr>
              <w:t>28 HST</w:t>
            </w:r>
          </w:p>
        </w:tc>
        <w:tc>
          <w:tcPr>
            <w:tcW w:w="767" w:type="pct"/>
            <w:tcBorders>
              <w:top w:val="single" w:sz="4" w:space="0" w:color="auto"/>
            </w:tcBorders>
            <w:noWrap/>
            <w:vAlign w:val="bottom"/>
            <w:hideMark/>
          </w:tcPr>
          <w:p w14:paraId="49AECCBA"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z w:val="20"/>
                <w:szCs w:val="20"/>
                <w:lang w:eastAsia="id-ID"/>
              </w:rPr>
              <w:t>42 HST</w:t>
            </w:r>
          </w:p>
        </w:tc>
      </w:tr>
      <w:tr w:rsidR="00170433" w:rsidRPr="00A663C1" w14:paraId="0D9BD269" w14:textId="77777777" w:rsidTr="00A663C1">
        <w:trPr>
          <w:trHeight w:val="50"/>
          <w:jc w:val="center"/>
        </w:trPr>
        <w:tc>
          <w:tcPr>
            <w:tcW w:w="1677" w:type="pct"/>
            <w:vMerge w:val="restart"/>
            <w:noWrap/>
            <w:vAlign w:val="center"/>
            <w:hideMark/>
          </w:tcPr>
          <w:p w14:paraId="21C19197"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z w:val="20"/>
                <w:szCs w:val="20"/>
                <w:lang w:eastAsia="id-ID"/>
              </w:rPr>
              <w:t>V0 (0 gram)</w:t>
            </w:r>
          </w:p>
        </w:tc>
        <w:tc>
          <w:tcPr>
            <w:tcW w:w="1026" w:type="pct"/>
            <w:noWrap/>
            <w:vAlign w:val="bottom"/>
            <w:hideMark/>
          </w:tcPr>
          <w:p w14:paraId="19FB1C9C"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z w:val="20"/>
                <w:szCs w:val="20"/>
                <w:lang w:eastAsia="id-ID"/>
              </w:rPr>
              <w:t>J1 (10 x 5 cm)</w:t>
            </w:r>
          </w:p>
        </w:tc>
        <w:tc>
          <w:tcPr>
            <w:tcW w:w="765" w:type="pct"/>
            <w:vAlign w:val="center"/>
            <w:hideMark/>
          </w:tcPr>
          <w:p w14:paraId="51853C7A"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2,67</w:t>
            </w:r>
            <w:r w:rsidRPr="00A663C1">
              <w:rPr>
                <w:rFonts w:ascii="Times New Roman" w:hAnsi="Times New Roman" w:cs="Times New Roman"/>
                <w:color w:val="000000"/>
                <w:spacing w:val="-4"/>
                <w:sz w:val="20"/>
                <w:szCs w:val="20"/>
                <w:vertAlign w:val="superscript"/>
                <w:lang w:eastAsia="id-ID"/>
              </w:rPr>
              <w:t>a</w:t>
            </w:r>
          </w:p>
        </w:tc>
        <w:tc>
          <w:tcPr>
            <w:tcW w:w="765" w:type="pct"/>
            <w:vAlign w:val="center"/>
            <w:hideMark/>
          </w:tcPr>
          <w:p w14:paraId="7F6DE9CF"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4,00</w:t>
            </w:r>
            <w:r w:rsidRPr="00A663C1">
              <w:rPr>
                <w:rFonts w:ascii="Times New Roman" w:hAnsi="Times New Roman" w:cs="Times New Roman"/>
                <w:color w:val="000000"/>
                <w:spacing w:val="-4"/>
                <w:sz w:val="20"/>
                <w:szCs w:val="20"/>
                <w:vertAlign w:val="superscript"/>
                <w:lang w:eastAsia="id-ID"/>
              </w:rPr>
              <w:t>a</w:t>
            </w:r>
          </w:p>
        </w:tc>
        <w:tc>
          <w:tcPr>
            <w:tcW w:w="767" w:type="pct"/>
            <w:vAlign w:val="center"/>
            <w:hideMark/>
          </w:tcPr>
          <w:p w14:paraId="36AFB411"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7,00</w:t>
            </w:r>
          </w:p>
        </w:tc>
      </w:tr>
      <w:tr w:rsidR="00170433" w:rsidRPr="00A663C1" w14:paraId="1157F3E2" w14:textId="77777777" w:rsidTr="00A663C1">
        <w:trPr>
          <w:trHeight w:val="50"/>
          <w:jc w:val="center"/>
        </w:trPr>
        <w:tc>
          <w:tcPr>
            <w:tcW w:w="1677" w:type="pct"/>
            <w:vMerge/>
            <w:vAlign w:val="center"/>
            <w:hideMark/>
          </w:tcPr>
          <w:p w14:paraId="2DE3BEA4"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p>
        </w:tc>
        <w:tc>
          <w:tcPr>
            <w:tcW w:w="1026" w:type="pct"/>
            <w:noWrap/>
            <w:vAlign w:val="bottom"/>
            <w:hideMark/>
          </w:tcPr>
          <w:p w14:paraId="151571C6"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z w:val="20"/>
                <w:szCs w:val="20"/>
                <w:lang w:eastAsia="id-ID"/>
              </w:rPr>
              <w:t>J2 (10 x 10 cm)</w:t>
            </w:r>
          </w:p>
        </w:tc>
        <w:tc>
          <w:tcPr>
            <w:tcW w:w="765" w:type="pct"/>
            <w:vAlign w:val="center"/>
            <w:hideMark/>
          </w:tcPr>
          <w:p w14:paraId="72BA6463"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2,67</w:t>
            </w:r>
            <w:r w:rsidRPr="00A663C1">
              <w:rPr>
                <w:rFonts w:ascii="Times New Roman" w:hAnsi="Times New Roman" w:cs="Times New Roman"/>
                <w:color w:val="000000"/>
                <w:spacing w:val="-4"/>
                <w:sz w:val="20"/>
                <w:szCs w:val="20"/>
                <w:vertAlign w:val="superscript"/>
                <w:lang w:eastAsia="id-ID"/>
              </w:rPr>
              <w:t>a</w:t>
            </w:r>
          </w:p>
        </w:tc>
        <w:tc>
          <w:tcPr>
            <w:tcW w:w="765" w:type="pct"/>
            <w:vAlign w:val="center"/>
            <w:hideMark/>
          </w:tcPr>
          <w:p w14:paraId="73AA114A"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4,00</w:t>
            </w:r>
            <w:r w:rsidRPr="00A663C1">
              <w:rPr>
                <w:rFonts w:ascii="Times New Roman" w:hAnsi="Times New Roman" w:cs="Times New Roman"/>
                <w:color w:val="000000"/>
                <w:spacing w:val="-4"/>
                <w:sz w:val="20"/>
                <w:szCs w:val="20"/>
                <w:vertAlign w:val="superscript"/>
                <w:lang w:eastAsia="id-ID"/>
              </w:rPr>
              <w:t>a</w:t>
            </w:r>
          </w:p>
        </w:tc>
        <w:tc>
          <w:tcPr>
            <w:tcW w:w="767" w:type="pct"/>
            <w:vAlign w:val="center"/>
            <w:hideMark/>
          </w:tcPr>
          <w:p w14:paraId="5E66304D"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7,33</w:t>
            </w:r>
          </w:p>
        </w:tc>
      </w:tr>
      <w:tr w:rsidR="00170433" w:rsidRPr="00A663C1" w14:paraId="4E8D49DE" w14:textId="77777777" w:rsidTr="00A663C1">
        <w:trPr>
          <w:trHeight w:val="50"/>
          <w:jc w:val="center"/>
        </w:trPr>
        <w:tc>
          <w:tcPr>
            <w:tcW w:w="1677" w:type="pct"/>
            <w:vMerge/>
            <w:vAlign w:val="center"/>
            <w:hideMark/>
          </w:tcPr>
          <w:p w14:paraId="7633ECE1"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p>
        </w:tc>
        <w:tc>
          <w:tcPr>
            <w:tcW w:w="1026" w:type="pct"/>
            <w:noWrap/>
            <w:vAlign w:val="bottom"/>
            <w:hideMark/>
          </w:tcPr>
          <w:p w14:paraId="41137464"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z w:val="20"/>
                <w:szCs w:val="20"/>
                <w:lang w:eastAsia="id-ID"/>
              </w:rPr>
              <w:t>J3 (10 x 15 cm)</w:t>
            </w:r>
          </w:p>
        </w:tc>
        <w:tc>
          <w:tcPr>
            <w:tcW w:w="765" w:type="pct"/>
            <w:vAlign w:val="center"/>
            <w:hideMark/>
          </w:tcPr>
          <w:p w14:paraId="2264F586"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3,33</w:t>
            </w:r>
            <w:r w:rsidRPr="00A663C1">
              <w:rPr>
                <w:rFonts w:ascii="Times New Roman" w:hAnsi="Times New Roman" w:cs="Times New Roman"/>
                <w:color w:val="000000"/>
                <w:spacing w:val="-4"/>
                <w:sz w:val="20"/>
                <w:szCs w:val="20"/>
                <w:vertAlign w:val="superscript"/>
                <w:lang w:eastAsia="id-ID"/>
              </w:rPr>
              <w:t>b</w:t>
            </w:r>
          </w:p>
        </w:tc>
        <w:tc>
          <w:tcPr>
            <w:tcW w:w="765" w:type="pct"/>
            <w:vAlign w:val="center"/>
            <w:hideMark/>
          </w:tcPr>
          <w:p w14:paraId="162BDD50"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5,33</w:t>
            </w:r>
            <w:r w:rsidRPr="00A663C1">
              <w:rPr>
                <w:rFonts w:ascii="Times New Roman" w:hAnsi="Times New Roman" w:cs="Times New Roman"/>
                <w:color w:val="000000"/>
                <w:spacing w:val="-4"/>
                <w:sz w:val="20"/>
                <w:szCs w:val="20"/>
                <w:vertAlign w:val="superscript"/>
                <w:lang w:eastAsia="id-ID"/>
              </w:rPr>
              <w:t>b</w:t>
            </w:r>
          </w:p>
        </w:tc>
        <w:tc>
          <w:tcPr>
            <w:tcW w:w="767" w:type="pct"/>
            <w:vAlign w:val="center"/>
            <w:hideMark/>
          </w:tcPr>
          <w:p w14:paraId="2BD6126A"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7,67</w:t>
            </w:r>
          </w:p>
        </w:tc>
      </w:tr>
      <w:tr w:rsidR="00170433" w:rsidRPr="00A663C1" w14:paraId="31D38C95" w14:textId="77777777" w:rsidTr="00A663C1">
        <w:trPr>
          <w:trHeight w:val="50"/>
          <w:jc w:val="center"/>
        </w:trPr>
        <w:tc>
          <w:tcPr>
            <w:tcW w:w="1677" w:type="pct"/>
            <w:vMerge w:val="restart"/>
            <w:noWrap/>
            <w:vAlign w:val="center"/>
            <w:hideMark/>
          </w:tcPr>
          <w:p w14:paraId="1D57AFEE"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z w:val="20"/>
                <w:szCs w:val="20"/>
                <w:lang w:eastAsia="id-ID"/>
              </w:rPr>
              <w:t>V1 (150 gram)</w:t>
            </w:r>
          </w:p>
        </w:tc>
        <w:tc>
          <w:tcPr>
            <w:tcW w:w="1026" w:type="pct"/>
            <w:noWrap/>
            <w:vAlign w:val="bottom"/>
            <w:hideMark/>
          </w:tcPr>
          <w:p w14:paraId="4804EE9D"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z w:val="20"/>
                <w:szCs w:val="20"/>
                <w:lang w:eastAsia="id-ID"/>
              </w:rPr>
              <w:t>J1 (10 x 5 cm)</w:t>
            </w:r>
          </w:p>
        </w:tc>
        <w:tc>
          <w:tcPr>
            <w:tcW w:w="765" w:type="pct"/>
            <w:vAlign w:val="center"/>
            <w:hideMark/>
          </w:tcPr>
          <w:p w14:paraId="0042DCDF"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3,00</w:t>
            </w:r>
            <w:r w:rsidRPr="00A663C1">
              <w:rPr>
                <w:rFonts w:ascii="Times New Roman" w:hAnsi="Times New Roman" w:cs="Times New Roman"/>
                <w:color w:val="000000"/>
                <w:spacing w:val="-4"/>
                <w:sz w:val="20"/>
                <w:szCs w:val="20"/>
                <w:vertAlign w:val="superscript"/>
                <w:lang w:eastAsia="id-ID"/>
              </w:rPr>
              <w:t>b</w:t>
            </w:r>
          </w:p>
        </w:tc>
        <w:tc>
          <w:tcPr>
            <w:tcW w:w="765" w:type="pct"/>
            <w:vAlign w:val="center"/>
            <w:hideMark/>
          </w:tcPr>
          <w:p w14:paraId="202016B4"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5,33</w:t>
            </w:r>
            <w:r w:rsidRPr="00A663C1">
              <w:rPr>
                <w:rFonts w:ascii="Times New Roman" w:hAnsi="Times New Roman" w:cs="Times New Roman"/>
                <w:color w:val="000000"/>
                <w:spacing w:val="-4"/>
                <w:sz w:val="20"/>
                <w:szCs w:val="20"/>
                <w:vertAlign w:val="superscript"/>
                <w:lang w:eastAsia="id-ID"/>
              </w:rPr>
              <w:t>b</w:t>
            </w:r>
          </w:p>
        </w:tc>
        <w:tc>
          <w:tcPr>
            <w:tcW w:w="767" w:type="pct"/>
            <w:vAlign w:val="center"/>
            <w:hideMark/>
          </w:tcPr>
          <w:p w14:paraId="0A13BA02"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7,67</w:t>
            </w:r>
          </w:p>
        </w:tc>
      </w:tr>
      <w:tr w:rsidR="00170433" w:rsidRPr="00A663C1" w14:paraId="347CADA2" w14:textId="77777777" w:rsidTr="00A663C1">
        <w:trPr>
          <w:trHeight w:val="50"/>
          <w:jc w:val="center"/>
        </w:trPr>
        <w:tc>
          <w:tcPr>
            <w:tcW w:w="1677" w:type="pct"/>
            <w:vMerge/>
            <w:vAlign w:val="center"/>
            <w:hideMark/>
          </w:tcPr>
          <w:p w14:paraId="1BC51044"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p>
        </w:tc>
        <w:tc>
          <w:tcPr>
            <w:tcW w:w="1026" w:type="pct"/>
            <w:noWrap/>
            <w:vAlign w:val="bottom"/>
            <w:hideMark/>
          </w:tcPr>
          <w:p w14:paraId="720DB5E6"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z w:val="20"/>
                <w:szCs w:val="20"/>
                <w:lang w:eastAsia="id-ID"/>
              </w:rPr>
              <w:t>J2 (10 x 10 cm)</w:t>
            </w:r>
          </w:p>
        </w:tc>
        <w:tc>
          <w:tcPr>
            <w:tcW w:w="765" w:type="pct"/>
            <w:vAlign w:val="center"/>
            <w:hideMark/>
          </w:tcPr>
          <w:p w14:paraId="13083769"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4,00</w:t>
            </w:r>
            <w:r w:rsidRPr="00A663C1">
              <w:rPr>
                <w:rFonts w:ascii="Times New Roman" w:hAnsi="Times New Roman" w:cs="Times New Roman"/>
                <w:color w:val="000000"/>
                <w:spacing w:val="-4"/>
                <w:sz w:val="20"/>
                <w:szCs w:val="20"/>
                <w:vertAlign w:val="superscript"/>
                <w:lang w:eastAsia="id-ID"/>
              </w:rPr>
              <w:t>c</w:t>
            </w:r>
          </w:p>
        </w:tc>
        <w:tc>
          <w:tcPr>
            <w:tcW w:w="765" w:type="pct"/>
            <w:vAlign w:val="center"/>
            <w:hideMark/>
          </w:tcPr>
          <w:p w14:paraId="3D427E8D"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6,00</w:t>
            </w:r>
            <w:r w:rsidRPr="00A663C1">
              <w:rPr>
                <w:rFonts w:ascii="Times New Roman" w:hAnsi="Times New Roman" w:cs="Times New Roman"/>
                <w:color w:val="000000"/>
                <w:spacing w:val="-4"/>
                <w:sz w:val="20"/>
                <w:szCs w:val="20"/>
                <w:vertAlign w:val="superscript"/>
                <w:lang w:eastAsia="id-ID"/>
              </w:rPr>
              <w:t>c</w:t>
            </w:r>
          </w:p>
        </w:tc>
        <w:tc>
          <w:tcPr>
            <w:tcW w:w="767" w:type="pct"/>
            <w:vAlign w:val="center"/>
            <w:hideMark/>
          </w:tcPr>
          <w:p w14:paraId="3AFDC509"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9,00</w:t>
            </w:r>
          </w:p>
        </w:tc>
      </w:tr>
      <w:tr w:rsidR="00170433" w:rsidRPr="00A663C1" w14:paraId="2196A084" w14:textId="77777777" w:rsidTr="00A663C1">
        <w:trPr>
          <w:trHeight w:val="50"/>
          <w:jc w:val="center"/>
        </w:trPr>
        <w:tc>
          <w:tcPr>
            <w:tcW w:w="1677" w:type="pct"/>
            <w:vMerge/>
            <w:vAlign w:val="center"/>
            <w:hideMark/>
          </w:tcPr>
          <w:p w14:paraId="2E1DDEA5"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p>
        </w:tc>
        <w:tc>
          <w:tcPr>
            <w:tcW w:w="1026" w:type="pct"/>
            <w:noWrap/>
            <w:vAlign w:val="bottom"/>
            <w:hideMark/>
          </w:tcPr>
          <w:p w14:paraId="4AF31BA9"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z w:val="20"/>
                <w:szCs w:val="20"/>
                <w:lang w:eastAsia="id-ID"/>
              </w:rPr>
              <w:t>J3 (10 x 15 cm)</w:t>
            </w:r>
          </w:p>
        </w:tc>
        <w:tc>
          <w:tcPr>
            <w:tcW w:w="765" w:type="pct"/>
            <w:vAlign w:val="center"/>
            <w:hideMark/>
          </w:tcPr>
          <w:p w14:paraId="6B78F351"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3,67</w:t>
            </w:r>
            <w:r w:rsidRPr="00A663C1">
              <w:rPr>
                <w:rFonts w:ascii="Times New Roman" w:hAnsi="Times New Roman" w:cs="Times New Roman"/>
                <w:color w:val="000000"/>
                <w:spacing w:val="-4"/>
                <w:sz w:val="20"/>
                <w:szCs w:val="20"/>
                <w:vertAlign w:val="superscript"/>
                <w:lang w:eastAsia="id-ID"/>
              </w:rPr>
              <w:t>b</w:t>
            </w:r>
          </w:p>
        </w:tc>
        <w:tc>
          <w:tcPr>
            <w:tcW w:w="765" w:type="pct"/>
            <w:vAlign w:val="center"/>
            <w:hideMark/>
          </w:tcPr>
          <w:p w14:paraId="1A1B4ADC"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5,67</w:t>
            </w:r>
            <w:r w:rsidRPr="00A663C1">
              <w:rPr>
                <w:rFonts w:ascii="Times New Roman" w:hAnsi="Times New Roman" w:cs="Times New Roman"/>
                <w:color w:val="000000"/>
                <w:spacing w:val="-4"/>
                <w:sz w:val="20"/>
                <w:szCs w:val="20"/>
                <w:vertAlign w:val="superscript"/>
                <w:lang w:eastAsia="id-ID"/>
              </w:rPr>
              <w:t>b</w:t>
            </w:r>
          </w:p>
        </w:tc>
        <w:tc>
          <w:tcPr>
            <w:tcW w:w="767" w:type="pct"/>
            <w:vAlign w:val="center"/>
            <w:hideMark/>
          </w:tcPr>
          <w:p w14:paraId="2413AB12"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8,67</w:t>
            </w:r>
          </w:p>
        </w:tc>
      </w:tr>
      <w:tr w:rsidR="00170433" w:rsidRPr="00A663C1" w14:paraId="7D6CBE52" w14:textId="77777777" w:rsidTr="00A663C1">
        <w:trPr>
          <w:trHeight w:val="50"/>
          <w:jc w:val="center"/>
        </w:trPr>
        <w:tc>
          <w:tcPr>
            <w:tcW w:w="1677" w:type="pct"/>
            <w:vMerge w:val="restart"/>
            <w:noWrap/>
            <w:vAlign w:val="center"/>
            <w:hideMark/>
          </w:tcPr>
          <w:p w14:paraId="2A98ACAA"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z w:val="20"/>
                <w:szCs w:val="20"/>
                <w:lang w:eastAsia="id-ID"/>
              </w:rPr>
              <w:t>V2 (200 gram)</w:t>
            </w:r>
          </w:p>
        </w:tc>
        <w:tc>
          <w:tcPr>
            <w:tcW w:w="1026" w:type="pct"/>
            <w:noWrap/>
            <w:vAlign w:val="bottom"/>
            <w:hideMark/>
          </w:tcPr>
          <w:p w14:paraId="3E24BEE3"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z w:val="20"/>
                <w:szCs w:val="20"/>
                <w:lang w:eastAsia="id-ID"/>
              </w:rPr>
              <w:t>J1 (10 x 5 cm)</w:t>
            </w:r>
          </w:p>
        </w:tc>
        <w:tc>
          <w:tcPr>
            <w:tcW w:w="765" w:type="pct"/>
            <w:vAlign w:val="center"/>
            <w:hideMark/>
          </w:tcPr>
          <w:p w14:paraId="22BBEF18"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3,67</w:t>
            </w:r>
            <w:r w:rsidRPr="00A663C1">
              <w:rPr>
                <w:rFonts w:ascii="Times New Roman" w:hAnsi="Times New Roman" w:cs="Times New Roman"/>
                <w:color w:val="000000"/>
                <w:spacing w:val="-4"/>
                <w:sz w:val="20"/>
                <w:szCs w:val="20"/>
                <w:vertAlign w:val="superscript"/>
                <w:lang w:eastAsia="id-ID"/>
              </w:rPr>
              <w:t>b</w:t>
            </w:r>
          </w:p>
        </w:tc>
        <w:tc>
          <w:tcPr>
            <w:tcW w:w="765" w:type="pct"/>
            <w:vAlign w:val="center"/>
            <w:hideMark/>
          </w:tcPr>
          <w:p w14:paraId="1ED04363"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5,67</w:t>
            </w:r>
            <w:r w:rsidRPr="00A663C1">
              <w:rPr>
                <w:rFonts w:ascii="Times New Roman" w:hAnsi="Times New Roman" w:cs="Times New Roman"/>
                <w:color w:val="000000"/>
                <w:spacing w:val="-4"/>
                <w:sz w:val="20"/>
                <w:szCs w:val="20"/>
                <w:vertAlign w:val="superscript"/>
                <w:lang w:eastAsia="id-ID"/>
              </w:rPr>
              <w:t>b</w:t>
            </w:r>
          </w:p>
        </w:tc>
        <w:tc>
          <w:tcPr>
            <w:tcW w:w="767" w:type="pct"/>
            <w:vAlign w:val="center"/>
            <w:hideMark/>
          </w:tcPr>
          <w:p w14:paraId="36B5F45F"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8,33</w:t>
            </w:r>
          </w:p>
        </w:tc>
      </w:tr>
      <w:tr w:rsidR="00170433" w:rsidRPr="00A663C1" w14:paraId="4D88FA97" w14:textId="77777777" w:rsidTr="00A663C1">
        <w:trPr>
          <w:trHeight w:val="50"/>
          <w:jc w:val="center"/>
        </w:trPr>
        <w:tc>
          <w:tcPr>
            <w:tcW w:w="1677" w:type="pct"/>
            <w:vMerge/>
            <w:vAlign w:val="center"/>
            <w:hideMark/>
          </w:tcPr>
          <w:p w14:paraId="4FCE3983"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p>
        </w:tc>
        <w:tc>
          <w:tcPr>
            <w:tcW w:w="1026" w:type="pct"/>
            <w:noWrap/>
            <w:vAlign w:val="bottom"/>
            <w:hideMark/>
          </w:tcPr>
          <w:p w14:paraId="35813BD2"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z w:val="20"/>
                <w:szCs w:val="20"/>
                <w:lang w:eastAsia="id-ID"/>
              </w:rPr>
              <w:t>J2 (10 x 10 cm)</w:t>
            </w:r>
          </w:p>
        </w:tc>
        <w:tc>
          <w:tcPr>
            <w:tcW w:w="765" w:type="pct"/>
            <w:vAlign w:val="center"/>
            <w:hideMark/>
          </w:tcPr>
          <w:p w14:paraId="39E0A9FA"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4,00</w:t>
            </w:r>
            <w:r w:rsidRPr="00A663C1">
              <w:rPr>
                <w:rFonts w:ascii="Times New Roman" w:hAnsi="Times New Roman" w:cs="Times New Roman"/>
                <w:color w:val="000000"/>
                <w:spacing w:val="-4"/>
                <w:sz w:val="20"/>
                <w:szCs w:val="20"/>
                <w:vertAlign w:val="superscript"/>
                <w:lang w:eastAsia="id-ID"/>
              </w:rPr>
              <w:t>c</w:t>
            </w:r>
          </w:p>
        </w:tc>
        <w:tc>
          <w:tcPr>
            <w:tcW w:w="765" w:type="pct"/>
            <w:vAlign w:val="center"/>
            <w:hideMark/>
          </w:tcPr>
          <w:p w14:paraId="7AE5A89E"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6,00</w:t>
            </w:r>
            <w:r w:rsidRPr="00A663C1">
              <w:rPr>
                <w:rFonts w:ascii="Times New Roman" w:hAnsi="Times New Roman" w:cs="Times New Roman"/>
                <w:color w:val="000000"/>
                <w:spacing w:val="-4"/>
                <w:sz w:val="20"/>
                <w:szCs w:val="20"/>
                <w:vertAlign w:val="superscript"/>
                <w:lang w:eastAsia="id-ID"/>
              </w:rPr>
              <w:t>c</w:t>
            </w:r>
          </w:p>
        </w:tc>
        <w:tc>
          <w:tcPr>
            <w:tcW w:w="767" w:type="pct"/>
            <w:vAlign w:val="center"/>
            <w:hideMark/>
          </w:tcPr>
          <w:p w14:paraId="5782BC91"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9,67</w:t>
            </w:r>
          </w:p>
        </w:tc>
      </w:tr>
      <w:tr w:rsidR="00170433" w:rsidRPr="00A663C1" w14:paraId="196581E5" w14:textId="77777777" w:rsidTr="00A663C1">
        <w:trPr>
          <w:trHeight w:val="50"/>
          <w:jc w:val="center"/>
        </w:trPr>
        <w:tc>
          <w:tcPr>
            <w:tcW w:w="1677" w:type="pct"/>
            <w:vMerge/>
            <w:tcBorders>
              <w:bottom w:val="single" w:sz="4" w:space="0" w:color="auto"/>
            </w:tcBorders>
            <w:vAlign w:val="center"/>
            <w:hideMark/>
          </w:tcPr>
          <w:p w14:paraId="1B024C9F"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p>
        </w:tc>
        <w:tc>
          <w:tcPr>
            <w:tcW w:w="1026" w:type="pct"/>
            <w:tcBorders>
              <w:bottom w:val="single" w:sz="4" w:space="0" w:color="auto"/>
            </w:tcBorders>
            <w:noWrap/>
            <w:vAlign w:val="bottom"/>
            <w:hideMark/>
          </w:tcPr>
          <w:p w14:paraId="42423A77"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z w:val="20"/>
                <w:szCs w:val="20"/>
                <w:lang w:eastAsia="id-ID"/>
              </w:rPr>
              <w:t>J3 (10 x 15 cm)</w:t>
            </w:r>
          </w:p>
        </w:tc>
        <w:tc>
          <w:tcPr>
            <w:tcW w:w="765" w:type="pct"/>
            <w:tcBorders>
              <w:bottom w:val="single" w:sz="4" w:space="0" w:color="auto"/>
            </w:tcBorders>
            <w:vAlign w:val="center"/>
            <w:hideMark/>
          </w:tcPr>
          <w:p w14:paraId="01C9C4BF"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4,33</w:t>
            </w:r>
            <w:r w:rsidRPr="00A663C1">
              <w:rPr>
                <w:rFonts w:ascii="Times New Roman" w:hAnsi="Times New Roman" w:cs="Times New Roman"/>
                <w:color w:val="000000"/>
                <w:spacing w:val="-4"/>
                <w:sz w:val="20"/>
                <w:szCs w:val="20"/>
                <w:vertAlign w:val="superscript"/>
                <w:lang w:eastAsia="id-ID"/>
              </w:rPr>
              <w:t>c</w:t>
            </w:r>
          </w:p>
        </w:tc>
        <w:tc>
          <w:tcPr>
            <w:tcW w:w="765" w:type="pct"/>
            <w:tcBorders>
              <w:bottom w:val="single" w:sz="4" w:space="0" w:color="auto"/>
            </w:tcBorders>
            <w:vAlign w:val="center"/>
            <w:hideMark/>
          </w:tcPr>
          <w:p w14:paraId="348D7AE0"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4"/>
                <w:sz w:val="20"/>
                <w:szCs w:val="20"/>
                <w:lang w:eastAsia="id-ID"/>
              </w:rPr>
              <w:t>6,67</w:t>
            </w:r>
            <w:r w:rsidRPr="00A663C1">
              <w:rPr>
                <w:rFonts w:ascii="Times New Roman" w:hAnsi="Times New Roman" w:cs="Times New Roman"/>
                <w:color w:val="000000"/>
                <w:spacing w:val="-4"/>
                <w:sz w:val="20"/>
                <w:szCs w:val="20"/>
                <w:vertAlign w:val="superscript"/>
                <w:lang w:eastAsia="id-ID"/>
              </w:rPr>
              <w:t>c</w:t>
            </w:r>
          </w:p>
        </w:tc>
        <w:tc>
          <w:tcPr>
            <w:tcW w:w="767" w:type="pct"/>
            <w:tcBorders>
              <w:bottom w:val="single" w:sz="4" w:space="0" w:color="auto"/>
            </w:tcBorders>
            <w:vAlign w:val="center"/>
            <w:hideMark/>
          </w:tcPr>
          <w:p w14:paraId="32AFB2A7" w14:textId="77777777" w:rsidR="00170433" w:rsidRPr="00A663C1" w:rsidRDefault="00170433" w:rsidP="00A663C1">
            <w:pPr>
              <w:spacing w:after="0" w:line="240" w:lineRule="auto"/>
              <w:ind w:hanging="20"/>
              <w:jc w:val="center"/>
              <w:rPr>
                <w:rFonts w:ascii="Times New Roman" w:hAnsi="Times New Roman" w:cs="Times New Roman"/>
                <w:color w:val="000000"/>
                <w:sz w:val="20"/>
                <w:szCs w:val="20"/>
                <w:lang w:eastAsia="id-ID"/>
              </w:rPr>
            </w:pPr>
            <w:r w:rsidRPr="00A663C1">
              <w:rPr>
                <w:rFonts w:ascii="Times New Roman" w:hAnsi="Times New Roman" w:cs="Times New Roman"/>
                <w:color w:val="000000"/>
                <w:spacing w:val="-2"/>
                <w:sz w:val="20"/>
                <w:szCs w:val="20"/>
                <w:lang w:eastAsia="id-ID"/>
              </w:rPr>
              <w:t>10,33</w:t>
            </w:r>
          </w:p>
        </w:tc>
      </w:tr>
    </w:tbl>
    <w:p w14:paraId="6634DDC5" w14:textId="77777777" w:rsidR="00170433" w:rsidRPr="006A4D0B" w:rsidRDefault="00170433" w:rsidP="00A663C1">
      <w:pPr>
        <w:pStyle w:val="BodyText"/>
        <w:spacing w:line="360" w:lineRule="auto"/>
        <w:jc w:val="both"/>
        <w:rPr>
          <w:lang w:val="id-ID"/>
        </w:rPr>
      </w:pPr>
      <w:r w:rsidRPr="006A4D0B">
        <w:t>Note: Numbers in the same column followed by the same letter are not significantly different based on the Duncan Multiple Range Test (DMRT) at α = 5%.</w:t>
      </w:r>
    </w:p>
    <w:p w14:paraId="6F3C78D2" w14:textId="77777777" w:rsidR="00170433" w:rsidRPr="006A4D0B" w:rsidRDefault="00170433" w:rsidP="006278AE">
      <w:pPr>
        <w:tabs>
          <w:tab w:val="left" w:pos="709"/>
        </w:tabs>
        <w:spacing w:after="0" w:line="360" w:lineRule="auto"/>
        <w:ind w:firstLine="720"/>
        <w:jc w:val="both"/>
        <w:rPr>
          <w:rFonts w:ascii="Times New Roman" w:eastAsiaTheme="minorHAnsi" w:hAnsi="Times New Roman" w:cs="Times New Roman"/>
          <w:sz w:val="24"/>
          <w:szCs w:val="24"/>
          <w:lang w:val="en-US"/>
        </w:rPr>
      </w:pPr>
      <w:r w:rsidRPr="006A4D0B">
        <w:rPr>
          <w:rFonts w:ascii="Times New Roman" w:eastAsiaTheme="minorHAnsi" w:hAnsi="Times New Roman" w:cs="Times New Roman"/>
          <w:sz w:val="24"/>
          <w:szCs w:val="24"/>
        </w:rPr>
        <w:t xml:space="preserve">From Table 1 at 14, 28, and 42 days after planting (DAP), it shows that the V2J3 treatment is significantly different from the other treatments V0J1, V0J2, V0J3, V1J1, V1J2, V1J3, and V2J2. However, the V2J3 treatment is not significantly different from the V2J2 treatment. The best combination treatment for the number of leaves at 14 days after planting (DAP) with the highest average is the application of vermicompost fertilizer and planting distance in the V2J3 treatment, which is 4.33 leaves, and the lowest in the V0J1 and V0J2 treatments, which is 2.67 leaves. The number of leaves at 28 days after planting (DAP) with the highest average for the application of vermicompost fertilizer and planting distance is in the V2J3 treatment, which is 6.67 leaves, and the lowest in the V0J1 and V0J2 treatments, </w:t>
      </w:r>
      <w:r w:rsidRPr="006A4D0B">
        <w:rPr>
          <w:rFonts w:ascii="Times New Roman" w:eastAsiaTheme="minorHAnsi" w:hAnsi="Times New Roman" w:cs="Times New Roman"/>
          <w:sz w:val="24"/>
          <w:szCs w:val="24"/>
        </w:rPr>
        <w:lastRenderedPageBreak/>
        <w:t>which is 4.00 leaves. The number of leaves at 42 days after planting (DAP) with the highest average in response to vermicompost fertilizer application and planting distance was found in treatment V2J3, which was 10.33 leaves, and the lowest was in treatment V0J1, which was 7.00 leaves.</w:t>
      </w:r>
    </w:p>
    <w:p w14:paraId="7DF3F165" w14:textId="77777777" w:rsidR="00170433" w:rsidRPr="006A4D0B" w:rsidRDefault="00170433" w:rsidP="006278AE">
      <w:pPr>
        <w:tabs>
          <w:tab w:val="left" w:pos="709"/>
        </w:tabs>
        <w:spacing w:after="0" w:line="360" w:lineRule="auto"/>
        <w:ind w:firstLine="720"/>
        <w:jc w:val="both"/>
        <w:rPr>
          <w:rFonts w:ascii="Times New Roman" w:hAnsi="Times New Roman" w:cs="Times New Roman"/>
          <w:sz w:val="24"/>
          <w:szCs w:val="24"/>
          <w:lang w:val="en-US"/>
        </w:rPr>
      </w:pPr>
      <w:r w:rsidRPr="006A4D0B">
        <w:rPr>
          <w:rFonts w:ascii="Times New Roman" w:eastAsiaTheme="minorHAnsi" w:hAnsi="Times New Roman" w:cs="Times New Roman"/>
          <w:sz w:val="24"/>
          <w:szCs w:val="24"/>
        </w:rPr>
        <w:t>This is caused by the treatment V2J3, which is vermicompost fertilizer of 200 grams that is more easily absorbed by the plants, and the nutrients contained in the given concentration of 200 grams already meet the nutrient requirements for plant growth during the vegetative phase. The planting distance of 10 cm × 15 cm is more effective for kale plants because each plant gets sufficient space for sunlight absorption by the leaf surface, and nutrients can be absorbed by the plants without competition from other plants in obtaining various growth factors. More clearly, the effect of vermicompost fertilizer application and planting distance can be seen in Figure 1.</w:t>
      </w:r>
    </w:p>
    <w:p w14:paraId="6E212E31" w14:textId="672ABB41" w:rsidR="00A663C1" w:rsidRDefault="00A663C1" w:rsidP="006278AE">
      <w:pPr>
        <w:tabs>
          <w:tab w:val="left" w:pos="709"/>
        </w:tabs>
        <w:spacing w:after="0" w:line="360" w:lineRule="auto"/>
        <w:jc w:val="center"/>
        <w:rPr>
          <w:rFonts w:ascii="Times New Roman" w:eastAsiaTheme="minorHAnsi" w:hAnsi="Times New Roman" w:cs="Times New Roman"/>
          <w:b/>
          <w:bCs/>
          <w:sz w:val="24"/>
          <w:szCs w:val="24"/>
        </w:rPr>
      </w:pPr>
      <w:r w:rsidRPr="00A663C1">
        <w:rPr>
          <w:rFonts w:ascii="Times New Roman" w:eastAsiaTheme="minorHAnsi" w:hAnsi="Times New Roman" w:cs="Times New Roman"/>
          <w:b/>
          <w:bCs/>
          <w:sz w:val="24"/>
          <w:szCs w:val="24"/>
        </w:rPr>
        <w:drawing>
          <wp:inline distT="0" distB="0" distL="0" distR="0" wp14:anchorId="6D5E8E9E" wp14:editId="788F9E2E">
            <wp:extent cx="2943225" cy="13962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55141" cy="1401882"/>
                    </a:xfrm>
                    <a:prstGeom prst="rect">
                      <a:avLst/>
                    </a:prstGeom>
                  </pic:spPr>
                </pic:pic>
              </a:graphicData>
            </a:graphic>
          </wp:inline>
        </w:drawing>
      </w:r>
    </w:p>
    <w:p w14:paraId="6A7EDD40" w14:textId="7C4E97C4" w:rsidR="00170433" w:rsidRPr="00A663C1" w:rsidRDefault="00170433" w:rsidP="006278AE">
      <w:pPr>
        <w:tabs>
          <w:tab w:val="left" w:pos="709"/>
        </w:tabs>
        <w:spacing w:after="0" w:line="360" w:lineRule="auto"/>
        <w:jc w:val="center"/>
        <w:rPr>
          <w:rFonts w:ascii="Times New Roman" w:eastAsiaTheme="minorHAnsi" w:hAnsi="Times New Roman" w:cs="Times New Roman"/>
          <w:b/>
          <w:bCs/>
          <w:sz w:val="24"/>
          <w:szCs w:val="24"/>
          <w:lang w:val="en-US"/>
        </w:rPr>
      </w:pPr>
      <w:r w:rsidRPr="006A4D0B">
        <w:rPr>
          <w:rFonts w:ascii="Times New Roman" w:eastAsiaTheme="minorHAnsi" w:hAnsi="Times New Roman" w:cs="Times New Roman"/>
          <w:b/>
          <w:bCs/>
          <w:sz w:val="24"/>
          <w:szCs w:val="24"/>
        </w:rPr>
        <w:t xml:space="preserve">Figure </w:t>
      </w:r>
      <w:r w:rsidR="002C30A8" w:rsidRPr="006A4D0B">
        <w:rPr>
          <w:rFonts w:ascii="Times New Roman" w:eastAsiaTheme="minorHAnsi" w:hAnsi="Times New Roman" w:cs="Times New Roman"/>
          <w:b/>
          <w:bCs/>
          <w:sz w:val="24"/>
          <w:szCs w:val="24"/>
        </w:rPr>
        <w:t>1</w:t>
      </w:r>
      <w:r w:rsidRPr="006A4D0B">
        <w:rPr>
          <w:rFonts w:ascii="Times New Roman" w:eastAsiaTheme="minorHAnsi" w:hAnsi="Times New Roman" w:cs="Times New Roman"/>
          <w:b/>
          <w:bCs/>
          <w:sz w:val="24"/>
          <w:szCs w:val="24"/>
        </w:rPr>
        <w:t xml:space="preserve">. </w:t>
      </w:r>
      <w:r w:rsidRPr="00A663C1">
        <w:rPr>
          <w:rFonts w:ascii="Times New Roman" w:eastAsiaTheme="minorHAnsi" w:hAnsi="Times New Roman" w:cs="Times New Roman"/>
          <w:sz w:val="24"/>
          <w:szCs w:val="24"/>
        </w:rPr>
        <w:t>Histogram of the Average Number of Kale Leaves</w:t>
      </w:r>
      <w:r w:rsidR="00A663C1" w:rsidRPr="00A663C1">
        <w:rPr>
          <w:rFonts w:ascii="Times New Roman" w:eastAsiaTheme="minorHAnsi" w:hAnsi="Times New Roman" w:cs="Times New Roman"/>
          <w:sz w:val="24"/>
          <w:szCs w:val="24"/>
          <w:lang w:val="en-US"/>
        </w:rPr>
        <w:t>.</w:t>
      </w:r>
    </w:p>
    <w:p w14:paraId="7581BF52" w14:textId="38B434BC" w:rsidR="00170433" w:rsidRPr="006A4D0B" w:rsidRDefault="00170433" w:rsidP="006278AE">
      <w:pPr>
        <w:tabs>
          <w:tab w:val="left" w:pos="709"/>
        </w:tabs>
        <w:spacing w:after="0" w:line="360" w:lineRule="auto"/>
        <w:ind w:firstLine="720"/>
        <w:jc w:val="both"/>
        <w:rPr>
          <w:rFonts w:ascii="Times New Roman" w:eastAsiaTheme="minorHAnsi" w:hAnsi="Times New Roman" w:cs="Times New Roman"/>
          <w:sz w:val="24"/>
          <w:szCs w:val="24"/>
          <w:lang w:val="en-US"/>
        </w:rPr>
      </w:pPr>
      <w:r w:rsidRPr="006A4D0B">
        <w:rPr>
          <w:rFonts w:ascii="Times New Roman" w:hAnsi="Times New Roman" w:cs="Times New Roman"/>
          <w:sz w:val="24"/>
          <w:szCs w:val="24"/>
        </w:rPr>
        <w:t>Based on the graph regarding the effect of giving vermicompost fertilizer and planting distance using banana stem planting media on the number of leaves of Kale plants, there is an increase in the number of kale plant leaves along with the increase in the dose of vermicompost fertilizer and wider planting distance. According to</w:t>
      </w:r>
      <w:r w:rsidRPr="006A4D0B">
        <w:rPr>
          <w:rFonts w:ascii="Times New Roman" w:eastAsiaTheme="minorHAnsi" w:hAnsi="Times New Roman" w:cs="Times New Roman"/>
          <w:sz w:val="24"/>
          <w:szCs w:val="24"/>
        </w:rPr>
        <w:t xml:space="preserve"> </w:t>
      </w:r>
      <w:sdt>
        <w:sdtPr>
          <w:rPr>
            <w:rFonts w:ascii="Times New Roman" w:eastAsiaTheme="minorHAnsi" w:hAnsi="Times New Roman" w:cs="Times New Roman"/>
            <w:sz w:val="24"/>
            <w:szCs w:val="24"/>
          </w:rPr>
          <w:id w:val="-701177621"/>
          <w:citation/>
        </w:sdtPr>
        <w:sdtEndPr/>
        <w:sdtContent>
          <w:r w:rsidRPr="006A4D0B">
            <w:rPr>
              <w:rFonts w:ascii="Times New Roman" w:eastAsiaTheme="minorHAnsi" w:hAnsi="Times New Roman" w:cs="Times New Roman"/>
              <w:sz w:val="24"/>
              <w:szCs w:val="24"/>
            </w:rPr>
            <w:fldChar w:fldCharType="begin"/>
          </w:r>
          <w:r w:rsidRPr="006A4D0B">
            <w:rPr>
              <w:rFonts w:ascii="Times New Roman" w:eastAsiaTheme="minorHAnsi" w:hAnsi="Times New Roman" w:cs="Times New Roman"/>
              <w:sz w:val="24"/>
              <w:szCs w:val="24"/>
              <w:lang w:val="en-US"/>
            </w:rPr>
            <w:instrText xml:space="preserve"> CITATION Moh25 \l 1033 </w:instrText>
          </w:r>
          <w:r w:rsidRPr="006A4D0B">
            <w:rPr>
              <w:rFonts w:ascii="Times New Roman" w:eastAsiaTheme="minorHAnsi" w:hAnsi="Times New Roman" w:cs="Times New Roman"/>
              <w:sz w:val="24"/>
              <w:szCs w:val="24"/>
            </w:rPr>
            <w:fldChar w:fldCharType="separate"/>
          </w:r>
          <w:r w:rsidRPr="006A4D0B">
            <w:rPr>
              <w:rFonts w:ascii="Times New Roman" w:eastAsiaTheme="minorHAnsi" w:hAnsi="Times New Roman" w:cs="Times New Roman"/>
              <w:noProof/>
              <w:sz w:val="24"/>
              <w:szCs w:val="24"/>
              <w:lang w:val="en-US"/>
            </w:rPr>
            <w:t>(Wahiduddin, Anam, &amp; Istiqomah, 2025)</w:t>
          </w:r>
          <w:r w:rsidRPr="006A4D0B">
            <w:rPr>
              <w:rFonts w:ascii="Times New Roman" w:eastAsiaTheme="minorHAnsi" w:hAnsi="Times New Roman" w:cs="Times New Roman"/>
              <w:sz w:val="24"/>
              <w:szCs w:val="24"/>
            </w:rPr>
            <w:fldChar w:fldCharType="end"/>
          </w:r>
        </w:sdtContent>
      </w:sdt>
      <w:r w:rsidRPr="006A4D0B">
        <w:rPr>
          <w:rFonts w:ascii="Times New Roman" w:eastAsiaTheme="minorHAnsi" w:hAnsi="Times New Roman" w:cs="Times New Roman"/>
          <w:sz w:val="24"/>
          <w:szCs w:val="24"/>
        </w:rPr>
        <w:t xml:space="preserve"> that the nutrients N, P, and K contained in sufficient organic fertilizer will help plant growth. Nitrogen available to plants can affect protein formation. Nitrogen in plants will stimulate vegetative growth, thus influencing plant height and the number of leaves. Nitrogen functions to form proteins, nucleic acids, nucleotides, and plant chlorophyll, so the presence of nitrogen in plants can accelerate the growth of the number of leaves. If the nitrogen in plants is sufficient, the leaves will grow large and expand their surface for photosynthesis. Nitrogen functions to increase leaf growth so that the leaves will be numerous, wider, and greener, which will increase the protein content in the plant body.</w:t>
      </w:r>
    </w:p>
    <w:p w14:paraId="0D959BB0" w14:textId="77777777" w:rsidR="00170433" w:rsidRPr="006A4D0B" w:rsidRDefault="00170433" w:rsidP="006278AE">
      <w:pPr>
        <w:tabs>
          <w:tab w:val="left" w:pos="709"/>
        </w:tabs>
        <w:spacing w:after="0" w:line="360" w:lineRule="auto"/>
        <w:ind w:firstLine="720"/>
        <w:jc w:val="both"/>
        <w:rPr>
          <w:rFonts w:ascii="Times New Roman" w:hAnsi="Times New Roman" w:cs="Times New Roman"/>
          <w:sz w:val="24"/>
          <w:szCs w:val="24"/>
        </w:rPr>
      </w:pPr>
      <w:r w:rsidRPr="006A4D0B">
        <w:rPr>
          <w:rFonts w:ascii="Times New Roman" w:hAnsi="Times New Roman" w:cs="Times New Roman"/>
          <w:sz w:val="24"/>
          <w:szCs w:val="24"/>
        </w:rPr>
        <w:t xml:space="preserve">This is because the use of high doses of vermicompost will increasingly affect the growth of the number of leaves of the plants due to its content of various nutrients and richness in growth-regulating substances that support plant growth. This is reinforced by the statement </w:t>
      </w:r>
      <w:sdt>
        <w:sdtPr>
          <w:rPr>
            <w:rFonts w:ascii="Times New Roman" w:hAnsi="Times New Roman" w:cs="Times New Roman"/>
            <w:sz w:val="24"/>
            <w:szCs w:val="24"/>
          </w:rPr>
          <w:id w:val="-201317768"/>
          <w:citation/>
        </w:sdtPr>
        <w:sdtEndPr/>
        <w:sdtContent>
          <w:r w:rsidRPr="006A4D0B">
            <w:rPr>
              <w:rFonts w:ascii="Times New Roman" w:hAnsi="Times New Roman" w:cs="Times New Roman"/>
              <w:sz w:val="24"/>
              <w:szCs w:val="24"/>
            </w:rPr>
            <w:fldChar w:fldCharType="begin"/>
          </w:r>
          <w:r w:rsidRPr="006A4D0B">
            <w:rPr>
              <w:rFonts w:ascii="Times New Roman" w:hAnsi="Times New Roman" w:cs="Times New Roman"/>
              <w:sz w:val="24"/>
              <w:szCs w:val="24"/>
              <w:lang w:val="en-US"/>
            </w:rPr>
            <w:instrText xml:space="preserve"> CITATION Ste25 \l 1033 </w:instrText>
          </w:r>
          <w:r w:rsidRPr="006A4D0B">
            <w:rPr>
              <w:rFonts w:ascii="Times New Roman" w:hAnsi="Times New Roman" w:cs="Times New Roman"/>
              <w:sz w:val="24"/>
              <w:szCs w:val="24"/>
            </w:rPr>
            <w:fldChar w:fldCharType="separate"/>
          </w:r>
          <w:r w:rsidRPr="006A4D0B">
            <w:rPr>
              <w:rFonts w:ascii="Times New Roman" w:hAnsi="Times New Roman" w:cs="Times New Roman"/>
              <w:noProof/>
              <w:sz w:val="24"/>
              <w:szCs w:val="24"/>
              <w:lang w:val="en-US"/>
            </w:rPr>
            <w:t>(Wiliem &amp; Zumani, 2025)</w:t>
          </w:r>
          <w:r w:rsidRPr="006A4D0B">
            <w:rPr>
              <w:rFonts w:ascii="Times New Roman" w:hAnsi="Times New Roman" w:cs="Times New Roman"/>
              <w:sz w:val="24"/>
              <w:szCs w:val="24"/>
            </w:rPr>
            <w:fldChar w:fldCharType="end"/>
          </w:r>
        </w:sdtContent>
      </w:sdt>
      <w:r w:rsidRPr="006A4D0B">
        <w:rPr>
          <w:rFonts w:ascii="Times New Roman" w:hAnsi="Times New Roman" w:cs="Times New Roman"/>
          <w:sz w:val="24"/>
          <w:szCs w:val="24"/>
        </w:rPr>
        <w:t xml:space="preserve"> The administration of vermicompost fertilizer doses for kale plant growth can affect the number of leaves of kale plants. It can be concluded that the use of banana stems as a planting medium for kale growth (Brassica oleracea var. Acephala) is one of the natural and easily obtainable ways of planting. From the research results, the content in banana stems was found to be N 0.40% and P 1.15%.</w:t>
      </w:r>
    </w:p>
    <w:p w14:paraId="07095990" w14:textId="360CFFF4" w:rsidR="00170433" w:rsidRPr="006A4D0B" w:rsidRDefault="00170433" w:rsidP="00A663C1">
      <w:pPr>
        <w:pStyle w:val="BodyText"/>
        <w:spacing w:line="360" w:lineRule="auto"/>
        <w:jc w:val="both"/>
        <w:rPr>
          <w:b/>
          <w:lang w:val="id-ID"/>
        </w:rPr>
      </w:pPr>
      <w:r w:rsidRPr="006A4D0B">
        <w:rPr>
          <w:b/>
          <w:lang w:val="id-ID"/>
        </w:rPr>
        <w:t>Leaf Area Index</w:t>
      </w:r>
    </w:p>
    <w:p w14:paraId="0CBDADBA" w14:textId="77777777" w:rsidR="00170433" w:rsidRPr="006A4D0B" w:rsidRDefault="00170433" w:rsidP="006278AE">
      <w:pPr>
        <w:pStyle w:val="BodyText"/>
        <w:spacing w:line="360" w:lineRule="auto"/>
        <w:ind w:firstLine="720"/>
        <w:jc w:val="both"/>
      </w:pPr>
      <w:r w:rsidRPr="006A4D0B">
        <w:t>Based on the Anova test, the application of vermicompost fertilizer has an effect or is significant on the leaf area of kale plants. The average leaf area index of kale plants given vermicompost fertilizer at 14, 28, and 42 DAS is presented in Table 2.</w:t>
      </w:r>
    </w:p>
    <w:p w14:paraId="1A5544C5" w14:textId="68860EE6" w:rsidR="00170433" w:rsidRPr="006A4D0B" w:rsidRDefault="00170433" w:rsidP="006278AE">
      <w:pPr>
        <w:pStyle w:val="BodyText"/>
        <w:spacing w:line="360" w:lineRule="auto"/>
        <w:jc w:val="center"/>
        <w:rPr>
          <w:b/>
          <w:bCs/>
          <w:lang w:val="id-ID"/>
        </w:rPr>
      </w:pPr>
      <w:r w:rsidRPr="006A4D0B">
        <w:rPr>
          <w:b/>
          <w:bCs/>
          <w:lang w:val="id-ID"/>
        </w:rPr>
        <w:t xml:space="preserve">Table 2. </w:t>
      </w:r>
      <w:r w:rsidRPr="00A663C1">
        <w:rPr>
          <w:lang w:val="id-ID"/>
        </w:rPr>
        <w:t xml:space="preserve">Average Leaf Area Index </w:t>
      </w:r>
      <w:r w:rsidR="00A663C1" w:rsidRPr="00A663C1">
        <w:rPr>
          <w:lang w:val="id-ID"/>
        </w:rPr>
        <w:t xml:space="preserve">At 14, 28, And 42 </w:t>
      </w:r>
      <w:r w:rsidRPr="00A663C1">
        <w:rPr>
          <w:lang w:val="id-ID"/>
        </w:rPr>
        <w:t xml:space="preserve">DAP </w:t>
      </w:r>
      <w:r w:rsidR="00A663C1" w:rsidRPr="00A663C1">
        <w:rPr>
          <w:lang w:val="id-ID"/>
        </w:rPr>
        <w:t>Of Kale Plants With The Application Of Vermicompost Fertilizer And Planting Distance Using Banana Stem Planting Media.</w:t>
      </w:r>
    </w:p>
    <w:tbl>
      <w:tblPr>
        <w:tblW w:w="5000" w:type="pct"/>
        <w:jc w:val="center"/>
        <w:tblLook w:val="04A0" w:firstRow="1" w:lastRow="0" w:firstColumn="1" w:lastColumn="0" w:noHBand="0" w:noVBand="1"/>
      </w:tblPr>
      <w:tblGrid>
        <w:gridCol w:w="2754"/>
        <w:gridCol w:w="1818"/>
        <w:gridCol w:w="1327"/>
        <w:gridCol w:w="1798"/>
        <w:gridCol w:w="1329"/>
      </w:tblGrid>
      <w:tr w:rsidR="00170433" w:rsidRPr="007E693D" w14:paraId="2D9D84DF" w14:textId="77777777" w:rsidTr="007E693D">
        <w:trPr>
          <w:trHeight w:val="201"/>
          <w:jc w:val="center"/>
        </w:trPr>
        <w:tc>
          <w:tcPr>
            <w:tcW w:w="2533" w:type="pct"/>
            <w:gridSpan w:val="2"/>
            <w:tcBorders>
              <w:top w:val="single" w:sz="4" w:space="0" w:color="auto"/>
              <w:bottom w:val="single" w:sz="4" w:space="0" w:color="auto"/>
            </w:tcBorders>
            <w:noWrap/>
            <w:vAlign w:val="bottom"/>
            <w:hideMark/>
          </w:tcPr>
          <w:p w14:paraId="543BE95F" w14:textId="77777777" w:rsidR="00170433" w:rsidRPr="007E693D" w:rsidRDefault="00170433" w:rsidP="007E693D">
            <w:pPr>
              <w:spacing w:after="0" w:line="240" w:lineRule="auto"/>
              <w:ind w:hanging="20"/>
              <w:jc w:val="center"/>
              <w:rPr>
                <w:rFonts w:ascii="Times New Roman" w:hAnsi="Times New Roman" w:cs="Times New Roman"/>
                <w:b/>
                <w:bCs/>
                <w:color w:val="000000"/>
                <w:sz w:val="20"/>
                <w:szCs w:val="20"/>
                <w:lang w:eastAsia="id-ID"/>
              </w:rPr>
            </w:pPr>
            <w:r w:rsidRPr="007E693D">
              <w:rPr>
                <w:rFonts w:ascii="Times New Roman" w:hAnsi="Times New Roman" w:cs="Times New Roman"/>
                <w:b/>
                <w:bCs/>
                <w:color w:val="000000"/>
                <w:sz w:val="20"/>
                <w:szCs w:val="20"/>
                <w:lang w:eastAsia="id-ID"/>
              </w:rPr>
              <w:t>Treatment</w:t>
            </w:r>
          </w:p>
        </w:tc>
        <w:tc>
          <w:tcPr>
            <w:tcW w:w="2467" w:type="pct"/>
            <w:gridSpan w:val="3"/>
            <w:tcBorders>
              <w:top w:val="single" w:sz="4" w:space="0" w:color="auto"/>
              <w:bottom w:val="single" w:sz="4" w:space="0" w:color="auto"/>
            </w:tcBorders>
            <w:noWrap/>
            <w:vAlign w:val="bottom"/>
            <w:hideMark/>
          </w:tcPr>
          <w:p w14:paraId="1974B702" w14:textId="77777777" w:rsidR="00170433" w:rsidRPr="007E693D" w:rsidRDefault="00170433" w:rsidP="007E693D">
            <w:pPr>
              <w:spacing w:after="0" w:line="240" w:lineRule="auto"/>
              <w:ind w:hanging="20"/>
              <w:jc w:val="center"/>
              <w:rPr>
                <w:rFonts w:ascii="Times New Roman" w:hAnsi="Times New Roman" w:cs="Times New Roman"/>
                <w:b/>
                <w:bCs/>
                <w:color w:val="000000"/>
                <w:sz w:val="20"/>
                <w:szCs w:val="20"/>
                <w:lang w:eastAsia="id-ID"/>
              </w:rPr>
            </w:pPr>
            <w:r w:rsidRPr="007E693D">
              <w:rPr>
                <w:rFonts w:ascii="Times New Roman" w:hAnsi="Times New Roman" w:cs="Times New Roman"/>
                <w:b/>
                <w:bCs/>
                <w:color w:val="000000"/>
                <w:sz w:val="20"/>
                <w:szCs w:val="20"/>
                <w:lang w:eastAsia="id-ID"/>
              </w:rPr>
              <w:t>Observation Time</w:t>
            </w:r>
          </w:p>
        </w:tc>
      </w:tr>
      <w:tr w:rsidR="00170433" w:rsidRPr="007E693D" w14:paraId="7A0D8E23" w14:textId="77777777" w:rsidTr="007E693D">
        <w:trPr>
          <w:trHeight w:val="210"/>
          <w:jc w:val="center"/>
        </w:trPr>
        <w:tc>
          <w:tcPr>
            <w:tcW w:w="1526" w:type="pct"/>
            <w:tcBorders>
              <w:top w:val="single" w:sz="4" w:space="0" w:color="auto"/>
            </w:tcBorders>
            <w:noWrap/>
            <w:vAlign w:val="bottom"/>
            <w:hideMark/>
          </w:tcPr>
          <w:p w14:paraId="0EFF1AE2"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z w:val="20"/>
                <w:szCs w:val="20"/>
                <w:lang w:eastAsia="id-ID"/>
              </w:rPr>
              <w:t>Vermicompost Fertilizer</w:t>
            </w:r>
          </w:p>
        </w:tc>
        <w:tc>
          <w:tcPr>
            <w:tcW w:w="1007" w:type="pct"/>
            <w:tcBorders>
              <w:top w:val="single" w:sz="4" w:space="0" w:color="auto"/>
            </w:tcBorders>
            <w:noWrap/>
            <w:vAlign w:val="bottom"/>
            <w:hideMark/>
          </w:tcPr>
          <w:p w14:paraId="6BB70898"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z w:val="20"/>
                <w:szCs w:val="20"/>
                <w:lang w:eastAsia="id-ID"/>
              </w:rPr>
              <w:t>Plant Spacing</w:t>
            </w:r>
          </w:p>
        </w:tc>
        <w:tc>
          <w:tcPr>
            <w:tcW w:w="735" w:type="pct"/>
            <w:tcBorders>
              <w:top w:val="single" w:sz="4" w:space="0" w:color="auto"/>
            </w:tcBorders>
            <w:noWrap/>
            <w:vAlign w:val="bottom"/>
            <w:hideMark/>
          </w:tcPr>
          <w:p w14:paraId="67D1ADC5"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z w:val="20"/>
                <w:szCs w:val="20"/>
                <w:lang w:eastAsia="id-ID"/>
              </w:rPr>
              <w:t>14 HST</w:t>
            </w:r>
          </w:p>
        </w:tc>
        <w:tc>
          <w:tcPr>
            <w:tcW w:w="996" w:type="pct"/>
            <w:tcBorders>
              <w:top w:val="single" w:sz="4" w:space="0" w:color="auto"/>
            </w:tcBorders>
            <w:noWrap/>
            <w:vAlign w:val="center"/>
            <w:hideMark/>
          </w:tcPr>
          <w:p w14:paraId="720456D3"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z w:val="20"/>
                <w:szCs w:val="20"/>
                <w:lang w:eastAsia="id-ID"/>
              </w:rPr>
              <w:t>28 HST</w:t>
            </w:r>
          </w:p>
        </w:tc>
        <w:tc>
          <w:tcPr>
            <w:tcW w:w="736" w:type="pct"/>
            <w:tcBorders>
              <w:top w:val="single" w:sz="4" w:space="0" w:color="auto"/>
            </w:tcBorders>
            <w:noWrap/>
            <w:vAlign w:val="bottom"/>
            <w:hideMark/>
          </w:tcPr>
          <w:p w14:paraId="2B83CAF3"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z w:val="20"/>
                <w:szCs w:val="20"/>
                <w:lang w:eastAsia="id-ID"/>
              </w:rPr>
              <w:t>42 HST</w:t>
            </w:r>
          </w:p>
        </w:tc>
      </w:tr>
      <w:tr w:rsidR="00170433" w:rsidRPr="007E693D" w14:paraId="089AD8BC" w14:textId="77777777" w:rsidTr="007E693D">
        <w:trPr>
          <w:trHeight w:val="210"/>
          <w:jc w:val="center"/>
        </w:trPr>
        <w:tc>
          <w:tcPr>
            <w:tcW w:w="1526" w:type="pct"/>
            <w:vMerge w:val="restart"/>
            <w:noWrap/>
            <w:vAlign w:val="center"/>
            <w:hideMark/>
          </w:tcPr>
          <w:p w14:paraId="7512C7F4"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z w:val="20"/>
                <w:szCs w:val="20"/>
                <w:lang w:eastAsia="id-ID"/>
              </w:rPr>
              <w:t>V0 (0 gram)</w:t>
            </w:r>
          </w:p>
        </w:tc>
        <w:tc>
          <w:tcPr>
            <w:tcW w:w="1007" w:type="pct"/>
            <w:noWrap/>
            <w:vAlign w:val="bottom"/>
            <w:hideMark/>
          </w:tcPr>
          <w:p w14:paraId="6C8DC390"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z w:val="20"/>
                <w:szCs w:val="20"/>
                <w:lang w:eastAsia="id-ID"/>
              </w:rPr>
              <w:t>J1 (10 x 5 cm)</w:t>
            </w:r>
          </w:p>
        </w:tc>
        <w:tc>
          <w:tcPr>
            <w:tcW w:w="735" w:type="pct"/>
            <w:vAlign w:val="center"/>
            <w:hideMark/>
          </w:tcPr>
          <w:p w14:paraId="1594691F"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0,07</w:t>
            </w:r>
            <w:r w:rsidRPr="007E693D">
              <w:rPr>
                <w:rFonts w:ascii="Times New Roman" w:hAnsi="Times New Roman" w:cs="Times New Roman"/>
                <w:color w:val="000000"/>
                <w:spacing w:val="-2"/>
                <w:sz w:val="20"/>
                <w:szCs w:val="20"/>
                <w:vertAlign w:val="superscript"/>
                <w:lang w:eastAsia="id-ID"/>
              </w:rPr>
              <w:t>e</w:t>
            </w:r>
          </w:p>
        </w:tc>
        <w:tc>
          <w:tcPr>
            <w:tcW w:w="996" w:type="pct"/>
            <w:vAlign w:val="center"/>
            <w:hideMark/>
          </w:tcPr>
          <w:p w14:paraId="79917CD6" w14:textId="77777777" w:rsidR="00170433" w:rsidRPr="007E693D" w:rsidRDefault="00170433" w:rsidP="007E693D">
            <w:pPr>
              <w:spacing w:after="0" w:line="240" w:lineRule="auto"/>
              <w:ind w:firstLineChars="300" w:firstLine="594"/>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0,11</w:t>
            </w:r>
            <w:r w:rsidRPr="007E693D">
              <w:rPr>
                <w:rFonts w:ascii="Times New Roman" w:hAnsi="Times New Roman" w:cs="Times New Roman"/>
                <w:color w:val="000000"/>
                <w:spacing w:val="-2"/>
                <w:sz w:val="20"/>
                <w:szCs w:val="20"/>
                <w:vertAlign w:val="superscript"/>
                <w:lang w:eastAsia="id-ID"/>
              </w:rPr>
              <w:t>e</w:t>
            </w:r>
          </w:p>
        </w:tc>
        <w:tc>
          <w:tcPr>
            <w:tcW w:w="736" w:type="pct"/>
            <w:vAlign w:val="center"/>
            <w:hideMark/>
          </w:tcPr>
          <w:p w14:paraId="5D6F0EE2" w14:textId="77777777" w:rsidR="00170433" w:rsidRPr="007E693D" w:rsidRDefault="00170433" w:rsidP="007E693D">
            <w:pPr>
              <w:spacing w:after="0" w:line="240" w:lineRule="auto"/>
              <w:ind w:firstLineChars="100" w:firstLine="198"/>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0,15</w:t>
            </w:r>
            <w:r w:rsidRPr="007E693D">
              <w:rPr>
                <w:rFonts w:ascii="Times New Roman" w:hAnsi="Times New Roman" w:cs="Times New Roman"/>
                <w:color w:val="000000"/>
                <w:spacing w:val="-2"/>
                <w:sz w:val="20"/>
                <w:szCs w:val="20"/>
                <w:vertAlign w:val="superscript"/>
                <w:lang w:eastAsia="id-ID"/>
              </w:rPr>
              <w:t>e</w:t>
            </w:r>
          </w:p>
        </w:tc>
      </w:tr>
      <w:tr w:rsidR="00170433" w:rsidRPr="007E693D" w14:paraId="10260B2D" w14:textId="77777777" w:rsidTr="007E693D">
        <w:trPr>
          <w:trHeight w:val="50"/>
          <w:jc w:val="center"/>
        </w:trPr>
        <w:tc>
          <w:tcPr>
            <w:tcW w:w="1526" w:type="pct"/>
            <w:vMerge/>
            <w:vAlign w:val="center"/>
            <w:hideMark/>
          </w:tcPr>
          <w:p w14:paraId="3779559A"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p>
        </w:tc>
        <w:tc>
          <w:tcPr>
            <w:tcW w:w="1007" w:type="pct"/>
            <w:noWrap/>
            <w:vAlign w:val="bottom"/>
            <w:hideMark/>
          </w:tcPr>
          <w:p w14:paraId="44D5BC5A"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z w:val="20"/>
                <w:szCs w:val="20"/>
                <w:lang w:eastAsia="id-ID"/>
              </w:rPr>
              <w:t>J2 (10x 10 cm)</w:t>
            </w:r>
          </w:p>
        </w:tc>
        <w:tc>
          <w:tcPr>
            <w:tcW w:w="735" w:type="pct"/>
            <w:vAlign w:val="center"/>
            <w:hideMark/>
          </w:tcPr>
          <w:p w14:paraId="56A7A681"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0,10</w:t>
            </w:r>
            <w:r w:rsidRPr="007E693D">
              <w:rPr>
                <w:rFonts w:ascii="Times New Roman" w:hAnsi="Times New Roman" w:cs="Times New Roman"/>
                <w:color w:val="000000"/>
                <w:spacing w:val="-2"/>
                <w:sz w:val="20"/>
                <w:szCs w:val="20"/>
                <w:vertAlign w:val="superscript"/>
                <w:lang w:eastAsia="id-ID"/>
              </w:rPr>
              <w:t>d</w:t>
            </w:r>
          </w:p>
        </w:tc>
        <w:tc>
          <w:tcPr>
            <w:tcW w:w="996" w:type="pct"/>
            <w:vAlign w:val="center"/>
            <w:hideMark/>
          </w:tcPr>
          <w:p w14:paraId="78AB8C95" w14:textId="77777777" w:rsidR="00170433" w:rsidRPr="007E693D" w:rsidRDefault="00170433" w:rsidP="007E693D">
            <w:pPr>
              <w:spacing w:after="0" w:line="240" w:lineRule="auto"/>
              <w:ind w:firstLineChars="300" w:firstLine="594"/>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0,14</w:t>
            </w:r>
            <w:r w:rsidRPr="007E693D">
              <w:rPr>
                <w:rFonts w:ascii="Times New Roman" w:hAnsi="Times New Roman" w:cs="Times New Roman"/>
                <w:color w:val="000000"/>
                <w:spacing w:val="-2"/>
                <w:sz w:val="20"/>
                <w:szCs w:val="20"/>
                <w:vertAlign w:val="superscript"/>
                <w:lang w:eastAsia="id-ID"/>
              </w:rPr>
              <w:t>d</w:t>
            </w:r>
          </w:p>
        </w:tc>
        <w:tc>
          <w:tcPr>
            <w:tcW w:w="736" w:type="pct"/>
            <w:vAlign w:val="center"/>
            <w:hideMark/>
          </w:tcPr>
          <w:p w14:paraId="683D3BA5" w14:textId="77777777" w:rsidR="00170433" w:rsidRPr="007E693D" w:rsidRDefault="00170433" w:rsidP="007E693D">
            <w:pPr>
              <w:spacing w:after="0" w:line="240" w:lineRule="auto"/>
              <w:ind w:firstLineChars="100" w:firstLine="198"/>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0,20</w:t>
            </w:r>
            <w:r w:rsidRPr="007E693D">
              <w:rPr>
                <w:rFonts w:ascii="Times New Roman" w:hAnsi="Times New Roman" w:cs="Times New Roman"/>
                <w:color w:val="000000"/>
                <w:spacing w:val="-2"/>
                <w:sz w:val="20"/>
                <w:szCs w:val="20"/>
                <w:vertAlign w:val="superscript"/>
                <w:lang w:eastAsia="id-ID"/>
              </w:rPr>
              <w:t>c</w:t>
            </w:r>
          </w:p>
        </w:tc>
      </w:tr>
      <w:tr w:rsidR="00170433" w:rsidRPr="007E693D" w14:paraId="4CCABF05" w14:textId="77777777" w:rsidTr="007E693D">
        <w:trPr>
          <w:trHeight w:val="50"/>
          <w:jc w:val="center"/>
        </w:trPr>
        <w:tc>
          <w:tcPr>
            <w:tcW w:w="1526" w:type="pct"/>
            <w:vMerge/>
            <w:vAlign w:val="center"/>
            <w:hideMark/>
          </w:tcPr>
          <w:p w14:paraId="1E8775D9"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p>
        </w:tc>
        <w:tc>
          <w:tcPr>
            <w:tcW w:w="1007" w:type="pct"/>
            <w:noWrap/>
            <w:vAlign w:val="bottom"/>
            <w:hideMark/>
          </w:tcPr>
          <w:p w14:paraId="4DC0B7A9"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z w:val="20"/>
                <w:szCs w:val="20"/>
                <w:lang w:eastAsia="id-ID"/>
              </w:rPr>
              <w:t>J3 (10x15 cm)</w:t>
            </w:r>
          </w:p>
        </w:tc>
        <w:tc>
          <w:tcPr>
            <w:tcW w:w="735" w:type="pct"/>
            <w:vAlign w:val="center"/>
            <w:hideMark/>
          </w:tcPr>
          <w:p w14:paraId="7552A037"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0,05</w:t>
            </w:r>
            <w:r w:rsidRPr="007E693D">
              <w:rPr>
                <w:rFonts w:ascii="Times New Roman" w:hAnsi="Times New Roman" w:cs="Times New Roman"/>
                <w:color w:val="000000"/>
                <w:spacing w:val="-2"/>
                <w:sz w:val="20"/>
                <w:szCs w:val="20"/>
                <w:vertAlign w:val="superscript"/>
                <w:lang w:eastAsia="id-ID"/>
              </w:rPr>
              <w:t>f</w:t>
            </w:r>
          </w:p>
        </w:tc>
        <w:tc>
          <w:tcPr>
            <w:tcW w:w="996" w:type="pct"/>
            <w:vAlign w:val="center"/>
            <w:hideMark/>
          </w:tcPr>
          <w:p w14:paraId="7DD9454E" w14:textId="77777777" w:rsidR="00170433" w:rsidRPr="007E693D" w:rsidRDefault="00170433" w:rsidP="007E693D">
            <w:pPr>
              <w:spacing w:after="0" w:line="240" w:lineRule="auto"/>
              <w:ind w:firstLineChars="300" w:firstLine="594"/>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0,09</w:t>
            </w:r>
            <w:r w:rsidRPr="007E693D">
              <w:rPr>
                <w:rFonts w:ascii="Times New Roman" w:hAnsi="Times New Roman" w:cs="Times New Roman"/>
                <w:color w:val="000000"/>
                <w:spacing w:val="-2"/>
                <w:sz w:val="20"/>
                <w:szCs w:val="20"/>
                <w:vertAlign w:val="superscript"/>
                <w:lang w:eastAsia="id-ID"/>
              </w:rPr>
              <w:t>f</w:t>
            </w:r>
          </w:p>
        </w:tc>
        <w:tc>
          <w:tcPr>
            <w:tcW w:w="736" w:type="pct"/>
            <w:vAlign w:val="center"/>
            <w:hideMark/>
          </w:tcPr>
          <w:p w14:paraId="1344ADC3" w14:textId="77777777" w:rsidR="00170433" w:rsidRPr="007E693D" w:rsidRDefault="00170433" w:rsidP="007E693D">
            <w:pPr>
              <w:spacing w:after="0" w:line="240" w:lineRule="auto"/>
              <w:ind w:firstLineChars="100" w:firstLine="198"/>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0,13</w:t>
            </w:r>
            <w:r w:rsidRPr="007E693D">
              <w:rPr>
                <w:rFonts w:ascii="Times New Roman" w:hAnsi="Times New Roman" w:cs="Times New Roman"/>
                <w:color w:val="000000"/>
                <w:spacing w:val="-2"/>
                <w:sz w:val="20"/>
                <w:szCs w:val="20"/>
                <w:vertAlign w:val="superscript"/>
                <w:lang w:eastAsia="id-ID"/>
              </w:rPr>
              <w:t>f</w:t>
            </w:r>
          </w:p>
        </w:tc>
      </w:tr>
      <w:tr w:rsidR="00170433" w:rsidRPr="007E693D" w14:paraId="1838102F" w14:textId="77777777" w:rsidTr="007E693D">
        <w:trPr>
          <w:trHeight w:val="50"/>
          <w:jc w:val="center"/>
        </w:trPr>
        <w:tc>
          <w:tcPr>
            <w:tcW w:w="1526" w:type="pct"/>
            <w:vMerge w:val="restart"/>
            <w:noWrap/>
            <w:vAlign w:val="center"/>
            <w:hideMark/>
          </w:tcPr>
          <w:p w14:paraId="190F10F7"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z w:val="20"/>
                <w:szCs w:val="20"/>
                <w:lang w:eastAsia="id-ID"/>
              </w:rPr>
              <w:t>V1 (150 gram)</w:t>
            </w:r>
          </w:p>
        </w:tc>
        <w:tc>
          <w:tcPr>
            <w:tcW w:w="1007" w:type="pct"/>
            <w:noWrap/>
            <w:vAlign w:val="bottom"/>
            <w:hideMark/>
          </w:tcPr>
          <w:p w14:paraId="720A87A7"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z w:val="20"/>
                <w:szCs w:val="20"/>
                <w:lang w:eastAsia="id-ID"/>
              </w:rPr>
              <w:t>J1 (10 x 5 cm)</w:t>
            </w:r>
          </w:p>
        </w:tc>
        <w:tc>
          <w:tcPr>
            <w:tcW w:w="735" w:type="pct"/>
            <w:vAlign w:val="center"/>
            <w:hideMark/>
          </w:tcPr>
          <w:p w14:paraId="19030D27"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0,16</w:t>
            </w:r>
            <w:r w:rsidRPr="007E693D">
              <w:rPr>
                <w:rFonts w:ascii="Times New Roman" w:hAnsi="Times New Roman" w:cs="Times New Roman"/>
                <w:color w:val="000000"/>
                <w:spacing w:val="-2"/>
                <w:sz w:val="20"/>
                <w:szCs w:val="20"/>
                <w:vertAlign w:val="superscript"/>
                <w:lang w:eastAsia="id-ID"/>
              </w:rPr>
              <w:t>c</w:t>
            </w:r>
          </w:p>
        </w:tc>
        <w:tc>
          <w:tcPr>
            <w:tcW w:w="996" w:type="pct"/>
            <w:vAlign w:val="center"/>
            <w:hideMark/>
          </w:tcPr>
          <w:p w14:paraId="251C51D5" w14:textId="77777777" w:rsidR="00170433" w:rsidRPr="007E693D" w:rsidRDefault="00170433" w:rsidP="007E693D">
            <w:pPr>
              <w:spacing w:after="0" w:line="240" w:lineRule="auto"/>
              <w:ind w:firstLineChars="300" w:firstLine="594"/>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0,26</w:t>
            </w:r>
            <w:r w:rsidRPr="007E693D">
              <w:rPr>
                <w:rFonts w:ascii="Times New Roman" w:hAnsi="Times New Roman" w:cs="Times New Roman"/>
                <w:color w:val="000000"/>
                <w:spacing w:val="-2"/>
                <w:sz w:val="20"/>
                <w:szCs w:val="20"/>
                <w:vertAlign w:val="superscript"/>
                <w:lang w:eastAsia="id-ID"/>
              </w:rPr>
              <w:t>c</w:t>
            </w:r>
          </w:p>
        </w:tc>
        <w:tc>
          <w:tcPr>
            <w:tcW w:w="736" w:type="pct"/>
            <w:vAlign w:val="center"/>
            <w:hideMark/>
          </w:tcPr>
          <w:p w14:paraId="4A7C28DA" w14:textId="77777777" w:rsidR="00170433" w:rsidRPr="007E693D" w:rsidRDefault="00170433" w:rsidP="007E693D">
            <w:pPr>
              <w:spacing w:after="0" w:line="240" w:lineRule="auto"/>
              <w:ind w:firstLineChars="100" w:firstLine="198"/>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0,37</w:t>
            </w:r>
            <w:r w:rsidRPr="007E693D">
              <w:rPr>
                <w:rFonts w:ascii="Times New Roman" w:hAnsi="Times New Roman" w:cs="Times New Roman"/>
                <w:color w:val="000000"/>
                <w:spacing w:val="-2"/>
                <w:sz w:val="20"/>
                <w:szCs w:val="20"/>
                <w:vertAlign w:val="superscript"/>
                <w:lang w:eastAsia="id-ID"/>
              </w:rPr>
              <w:t>b</w:t>
            </w:r>
          </w:p>
        </w:tc>
      </w:tr>
      <w:tr w:rsidR="00170433" w:rsidRPr="007E693D" w14:paraId="36F8249D" w14:textId="77777777" w:rsidTr="007E693D">
        <w:trPr>
          <w:trHeight w:val="50"/>
          <w:jc w:val="center"/>
        </w:trPr>
        <w:tc>
          <w:tcPr>
            <w:tcW w:w="1526" w:type="pct"/>
            <w:vMerge/>
            <w:vAlign w:val="center"/>
            <w:hideMark/>
          </w:tcPr>
          <w:p w14:paraId="39D19E83"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p>
        </w:tc>
        <w:tc>
          <w:tcPr>
            <w:tcW w:w="1007" w:type="pct"/>
            <w:noWrap/>
            <w:vAlign w:val="bottom"/>
            <w:hideMark/>
          </w:tcPr>
          <w:p w14:paraId="39BACD59"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z w:val="20"/>
                <w:szCs w:val="20"/>
                <w:lang w:eastAsia="id-ID"/>
              </w:rPr>
              <w:t>J2 (10x 10 cm)</w:t>
            </w:r>
          </w:p>
        </w:tc>
        <w:tc>
          <w:tcPr>
            <w:tcW w:w="735" w:type="pct"/>
            <w:vAlign w:val="center"/>
            <w:hideMark/>
          </w:tcPr>
          <w:p w14:paraId="4E64AD4B"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0,09</w:t>
            </w:r>
            <w:r w:rsidRPr="007E693D">
              <w:rPr>
                <w:rFonts w:ascii="Times New Roman" w:hAnsi="Times New Roman" w:cs="Times New Roman"/>
                <w:color w:val="000000"/>
                <w:spacing w:val="-2"/>
                <w:sz w:val="20"/>
                <w:szCs w:val="20"/>
                <w:vertAlign w:val="superscript"/>
                <w:lang w:eastAsia="id-ID"/>
              </w:rPr>
              <w:t>d</w:t>
            </w:r>
          </w:p>
        </w:tc>
        <w:tc>
          <w:tcPr>
            <w:tcW w:w="996" w:type="pct"/>
            <w:vAlign w:val="center"/>
            <w:hideMark/>
          </w:tcPr>
          <w:p w14:paraId="0758E78C" w14:textId="77777777" w:rsidR="00170433" w:rsidRPr="007E693D" w:rsidRDefault="00170433" w:rsidP="007E693D">
            <w:pPr>
              <w:spacing w:after="0" w:line="240" w:lineRule="auto"/>
              <w:ind w:firstLineChars="300" w:firstLine="594"/>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0,14</w:t>
            </w:r>
            <w:r w:rsidRPr="007E693D">
              <w:rPr>
                <w:rFonts w:ascii="Times New Roman" w:hAnsi="Times New Roman" w:cs="Times New Roman"/>
                <w:color w:val="000000"/>
                <w:spacing w:val="-2"/>
                <w:sz w:val="20"/>
                <w:szCs w:val="20"/>
                <w:vertAlign w:val="superscript"/>
                <w:lang w:eastAsia="id-ID"/>
              </w:rPr>
              <w:t>d</w:t>
            </w:r>
          </w:p>
        </w:tc>
        <w:tc>
          <w:tcPr>
            <w:tcW w:w="736" w:type="pct"/>
            <w:vAlign w:val="center"/>
            <w:hideMark/>
          </w:tcPr>
          <w:p w14:paraId="78B79C67" w14:textId="77777777" w:rsidR="00170433" w:rsidRPr="007E693D" w:rsidRDefault="00170433" w:rsidP="007E693D">
            <w:pPr>
              <w:spacing w:after="0" w:line="240" w:lineRule="auto"/>
              <w:ind w:firstLineChars="100" w:firstLine="198"/>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0,19</w:t>
            </w:r>
            <w:r w:rsidRPr="007E693D">
              <w:rPr>
                <w:rFonts w:ascii="Times New Roman" w:hAnsi="Times New Roman" w:cs="Times New Roman"/>
                <w:color w:val="000000"/>
                <w:spacing w:val="-2"/>
                <w:sz w:val="20"/>
                <w:szCs w:val="20"/>
                <w:vertAlign w:val="superscript"/>
                <w:lang w:eastAsia="id-ID"/>
              </w:rPr>
              <w:t>d</w:t>
            </w:r>
          </w:p>
        </w:tc>
      </w:tr>
      <w:tr w:rsidR="00170433" w:rsidRPr="007E693D" w14:paraId="283A4037" w14:textId="77777777" w:rsidTr="007E693D">
        <w:trPr>
          <w:trHeight w:val="50"/>
          <w:jc w:val="center"/>
        </w:trPr>
        <w:tc>
          <w:tcPr>
            <w:tcW w:w="1526" w:type="pct"/>
            <w:vMerge/>
            <w:vAlign w:val="center"/>
            <w:hideMark/>
          </w:tcPr>
          <w:p w14:paraId="68A164FD"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p>
        </w:tc>
        <w:tc>
          <w:tcPr>
            <w:tcW w:w="1007" w:type="pct"/>
            <w:noWrap/>
            <w:vAlign w:val="bottom"/>
            <w:hideMark/>
          </w:tcPr>
          <w:p w14:paraId="12AC2278"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z w:val="20"/>
                <w:szCs w:val="20"/>
                <w:lang w:eastAsia="id-ID"/>
              </w:rPr>
              <w:t>J3 (10x15 cm)</w:t>
            </w:r>
          </w:p>
        </w:tc>
        <w:tc>
          <w:tcPr>
            <w:tcW w:w="735" w:type="pct"/>
            <w:vAlign w:val="center"/>
            <w:hideMark/>
          </w:tcPr>
          <w:p w14:paraId="70B2FFED"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0,06</w:t>
            </w:r>
            <w:r w:rsidRPr="007E693D">
              <w:rPr>
                <w:rFonts w:ascii="Times New Roman" w:hAnsi="Times New Roman" w:cs="Times New Roman"/>
                <w:color w:val="000000"/>
                <w:spacing w:val="-2"/>
                <w:sz w:val="20"/>
                <w:szCs w:val="20"/>
                <w:vertAlign w:val="superscript"/>
                <w:lang w:eastAsia="id-ID"/>
              </w:rPr>
              <w:t>e</w:t>
            </w:r>
          </w:p>
        </w:tc>
        <w:tc>
          <w:tcPr>
            <w:tcW w:w="996" w:type="pct"/>
            <w:vAlign w:val="center"/>
            <w:hideMark/>
          </w:tcPr>
          <w:p w14:paraId="1E1118FE" w14:textId="77777777" w:rsidR="00170433" w:rsidRPr="007E693D" w:rsidRDefault="00170433" w:rsidP="007E693D">
            <w:pPr>
              <w:spacing w:after="0" w:line="240" w:lineRule="auto"/>
              <w:ind w:firstLineChars="300" w:firstLine="594"/>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0,10</w:t>
            </w:r>
            <w:r w:rsidRPr="007E693D">
              <w:rPr>
                <w:rFonts w:ascii="Times New Roman" w:hAnsi="Times New Roman" w:cs="Times New Roman"/>
                <w:color w:val="000000"/>
                <w:spacing w:val="-2"/>
                <w:sz w:val="20"/>
                <w:szCs w:val="20"/>
                <w:vertAlign w:val="superscript"/>
                <w:lang w:eastAsia="id-ID"/>
              </w:rPr>
              <w:t>e</w:t>
            </w:r>
          </w:p>
        </w:tc>
        <w:tc>
          <w:tcPr>
            <w:tcW w:w="736" w:type="pct"/>
            <w:vAlign w:val="center"/>
            <w:hideMark/>
          </w:tcPr>
          <w:p w14:paraId="10F87F59" w14:textId="77777777" w:rsidR="00170433" w:rsidRPr="007E693D" w:rsidRDefault="00170433" w:rsidP="007E693D">
            <w:pPr>
              <w:spacing w:after="0" w:line="240" w:lineRule="auto"/>
              <w:ind w:firstLineChars="100" w:firstLine="198"/>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0,13</w:t>
            </w:r>
            <w:r w:rsidRPr="007E693D">
              <w:rPr>
                <w:rFonts w:ascii="Times New Roman" w:hAnsi="Times New Roman" w:cs="Times New Roman"/>
                <w:color w:val="000000"/>
                <w:spacing w:val="-2"/>
                <w:sz w:val="20"/>
                <w:szCs w:val="20"/>
                <w:vertAlign w:val="superscript"/>
                <w:lang w:eastAsia="id-ID"/>
              </w:rPr>
              <w:t>g</w:t>
            </w:r>
          </w:p>
        </w:tc>
      </w:tr>
      <w:tr w:rsidR="00170433" w:rsidRPr="007E693D" w14:paraId="1F73008B" w14:textId="77777777" w:rsidTr="007E693D">
        <w:trPr>
          <w:trHeight w:val="50"/>
          <w:jc w:val="center"/>
        </w:trPr>
        <w:tc>
          <w:tcPr>
            <w:tcW w:w="1526" w:type="pct"/>
            <w:vMerge w:val="restart"/>
            <w:noWrap/>
            <w:vAlign w:val="center"/>
            <w:hideMark/>
          </w:tcPr>
          <w:p w14:paraId="5DBE5160"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z w:val="20"/>
                <w:szCs w:val="20"/>
                <w:lang w:eastAsia="id-ID"/>
              </w:rPr>
              <w:t>V2 (200 gram)</w:t>
            </w:r>
          </w:p>
        </w:tc>
        <w:tc>
          <w:tcPr>
            <w:tcW w:w="1007" w:type="pct"/>
            <w:noWrap/>
            <w:vAlign w:val="bottom"/>
            <w:hideMark/>
          </w:tcPr>
          <w:p w14:paraId="6944B015"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z w:val="20"/>
                <w:szCs w:val="20"/>
                <w:lang w:eastAsia="id-ID"/>
              </w:rPr>
              <w:t>J1 (10 x 5 cm)</w:t>
            </w:r>
          </w:p>
        </w:tc>
        <w:tc>
          <w:tcPr>
            <w:tcW w:w="735" w:type="pct"/>
            <w:vAlign w:val="center"/>
            <w:hideMark/>
          </w:tcPr>
          <w:p w14:paraId="0B23F82A"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0,18</w:t>
            </w:r>
            <w:r w:rsidRPr="007E693D">
              <w:rPr>
                <w:rFonts w:ascii="Times New Roman" w:hAnsi="Times New Roman" w:cs="Times New Roman"/>
                <w:color w:val="000000"/>
                <w:spacing w:val="-2"/>
                <w:sz w:val="20"/>
                <w:szCs w:val="20"/>
                <w:vertAlign w:val="superscript"/>
                <w:lang w:eastAsia="id-ID"/>
              </w:rPr>
              <w:t>a</w:t>
            </w:r>
          </w:p>
        </w:tc>
        <w:tc>
          <w:tcPr>
            <w:tcW w:w="996" w:type="pct"/>
            <w:vAlign w:val="center"/>
            <w:hideMark/>
          </w:tcPr>
          <w:p w14:paraId="7DF41143" w14:textId="77777777" w:rsidR="00170433" w:rsidRPr="007E693D" w:rsidRDefault="00170433" w:rsidP="007E693D">
            <w:pPr>
              <w:spacing w:after="0" w:line="240" w:lineRule="auto"/>
              <w:ind w:firstLineChars="300" w:firstLine="594"/>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0,31</w:t>
            </w:r>
            <w:r w:rsidRPr="007E693D">
              <w:rPr>
                <w:rFonts w:ascii="Times New Roman" w:hAnsi="Times New Roman" w:cs="Times New Roman"/>
                <w:color w:val="000000"/>
                <w:spacing w:val="-2"/>
                <w:sz w:val="20"/>
                <w:szCs w:val="20"/>
                <w:vertAlign w:val="superscript"/>
                <w:lang w:eastAsia="id-ID"/>
              </w:rPr>
              <w:t>a</w:t>
            </w:r>
          </w:p>
        </w:tc>
        <w:tc>
          <w:tcPr>
            <w:tcW w:w="736" w:type="pct"/>
            <w:vAlign w:val="center"/>
            <w:hideMark/>
          </w:tcPr>
          <w:p w14:paraId="1747256A" w14:textId="77777777" w:rsidR="00170433" w:rsidRPr="007E693D" w:rsidRDefault="00170433" w:rsidP="007E693D">
            <w:pPr>
              <w:spacing w:after="0" w:line="240" w:lineRule="auto"/>
              <w:ind w:firstLineChars="100" w:firstLine="198"/>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0,38</w:t>
            </w:r>
            <w:r w:rsidRPr="007E693D">
              <w:rPr>
                <w:rFonts w:ascii="Times New Roman" w:hAnsi="Times New Roman" w:cs="Times New Roman"/>
                <w:color w:val="000000"/>
                <w:spacing w:val="-2"/>
                <w:sz w:val="20"/>
                <w:szCs w:val="20"/>
                <w:vertAlign w:val="superscript"/>
                <w:lang w:eastAsia="id-ID"/>
              </w:rPr>
              <w:t>b</w:t>
            </w:r>
          </w:p>
        </w:tc>
      </w:tr>
      <w:tr w:rsidR="00170433" w:rsidRPr="007E693D" w14:paraId="4BAEE992" w14:textId="77777777" w:rsidTr="007E693D">
        <w:trPr>
          <w:trHeight w:val="50"/>
          <w:jc w:val="center"/>
        </w:trPr>
        <w:tc>
          <w:tcPr>
            <w:tcW w:w="1526" w:type="pct"/>
            <w:vMerge/>
            <w:vAlign w:val="center"/>
            <w:hideMark/>
          </w:tcPr>
          <w:p w14:paraId="19E88E58"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p>
        </w:tc>
        <w:tc>
          <w:tcPr>
            <w:tcW w:w="1007" w:type="pct"/>
            <w:noWrap/>
            <w:vAlign w:val="bottom"/>
            <w:hideMark/>
          </w:tcPr>
          <w:p w14:paraId="09A98224"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z w:val="20"/>
                <w:szCs w:val="20"/>
                <w:lang w:eastAsia="id-ID"/>
              </w:rPr>
              <w:t>J2 (10x 10 cm)</w:t>
            </w:r>
          </w:p>
        </w:tc>
        <w:tc>
          <w:tcPr>
            <w:tcW w:w="735" w:type="pct"/>
            <w:vAlign w:val="center"/>
            <w:hideMark/>
          </w:tcPr>
          <w:p w14:paraId="46F24D16"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0,10</w:t>
            </w:r>
            <w:r w:rsidRPr="007E693D">
              <w:rPr>
                <w:rFonts w:ascii="Times New Roman" w:hAnsi="Times New Roman" w:cs="Times New Roman"/>
                <w:color w:val="000000"/>
                <w:spacing w:val="-2"/>
                <w:sz w:val="20"/>
                <w:szCs w:val="20"/>
                <w:vertAlign w:val="superscript"/>
                <w:lang w:eastAsia="id-ID"/>
              </w:rPr>
              <w:t>d</w:t>
            </w:r>
          </w:p>
        </w:tc>
        <w:tc>
          <w:tcPr>
            <w:tcW w:w="996" w:type="pct"/>
            <w:vAlign w:val="center"/>
            <w:hideMark/>
          </w:tcPr>
          <w:p w14:paraId="58840CB3" w14:textId="77777777" w:rsidR="00170433" w:rsidRPr="007E693D" w:rsidRDefault="00170433" w:rsidP="007E693D">
            <w:pPr>
              <w:spacing w:after="0" w:line="240" w:lineRule="auto"/>
              <w:ind w:firstLineChars="300" w:firstLine="594"/>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0,15</w:t>
            </w:r>
            <w:r w:rsidRPr="007E693D">
              <w:rPr>
                <w:rFonts w:ascii="Times New Roman" w:hAnsi="Times New Roman" w:cs="Times New Roman"/>
                <w:color w:val="000000"/>
                <w:spacing w:val="-2"/>
                <w:sz w:val="20"/>
                <w:szCs w:val="20"/>
                <w:vertAlign w:val="superscript"/>
                <w:lang w:eastAsia="id-ID"/>
              </w:rPr>
              <w:t>d</w:t>
            </w:r>
          </w:p>
        </w:tc>
        <w:tc>
          <w:tcPr>
            <w:tcW w:w="736" w:type="pct"/>
            <w:vAlign w:val="center"/>
            <w:hideMark/>
          </w:tcPr>
          <w:p w14:paraId="5CE80259" w14:textId="77777777" w:rsidR="00170433" w:rsidRPr="007E693D" w:rsidRDefault="00170433" w:rsidP="007E693D">
            <w:pPr>
              <w:spacing w:after="0" w:line="240" w:lineRule="auto"/>
              <w:ind w:firstLineChars="100" w:firstLine="198"/>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0,20</w:t>
            </w:r>
            <w:r w:rsidRPr="007E693D">
              <w:rPr>
                <w:rFonts w:ascii="Times New Roman" w:hAnsi="Times New Roman" w:cs="Times New Roman"/>
                <w:color w:val="000000"/>
                <w:spacing w:val="-2"/>
                <w:sz w:val="20"/>
                <w:szCs w:val="20"/>
                <w:vertAlign w:val="superscript"/>
                <w:lang w:eastAsia="id-ID"/>
              </w:rPr>
              <w:t>c</w:t>
            </w:r>
          </w:p>
        </w:tc>
      </w:tr>
      <w:tr w:rsidR="00170433" w:rsidRPr="007E693D" w14:paraId="0E64852E" w14:textId="77777777" w:rsidTr="007E693D">
        <w:trPr>
          <w:trHeight w:val="210"/>
          <w:jc w:val="center"/>
        </w:trPr>
        <w:tc>
          <w:tcPr>
            <w:tcW w:w="1526" w:type="pct"/>
            <w:vMerge/>
            <w:tcBorders>
              <w:bottom w:val="single" w:sz="4" w:space="0" w:color="auto"/>
            </w:tcBorders>
            <w:vAlign w:val="center"/>
            <w:hideMark/>
          </w:tcPr>
          <w:p w14:paraId="10436CB2"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p>
        </w:tc>
        <w:tc>
          <w:tcPr>
            <w:tcW w:w="1007" w:type="pct"/>
            <w:tcBorders>
              <w:bottom w:val="single" w:sz="4" w:space="0" w:color="auto"/>
            </w:tcBorders>
            <w:noWrap/>
            <w:vAlign w:val="bottom"/>
            <w:hideMark/>
          </w:tcPr>
          <w:p w14:paraId="05AD964D"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z w:val="20"/>
                <w:szCs w:val="20"/>
                <w:lang w:eastAsia="id-ID"/>
              </w:rPr>
              <w:t>J3 (10x15 cm)</w:t>
            </w:r>
          </w:p>
        </w:tc>
        <w:tc>
          <w:tcPr>
            <w:tcW w:w="735" w:type="pct"/>
            <w:tcBorders>
              <w:bottom w:val="single" w:sz="4" w:space="0" w:color="auto"/>
            </w:tcBorders>
            <w:vAlign w:val="center"/>
            <w:hideMark/>
          </w:tcPr>
          <w:p w14:paraId="6F6BACD6" w14:textId="77777777" w:rsidR="00170433" w:rsidRPr="007E693D" w:rsidRDefault="00170433" w:rsidP="007E693D">
            <w:pPr>
              <w:spacing w:after="0" w:line="240" w:lineRule="auto"/>
              <w:ind w:hanging="20"/>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0,14</w:t>
            </w:r>
            <w:r w:rsidRPr="007E693D">
              <w:rPr>
                <w:rFonts w:ascii="Times New Roman" w:hAnsi="Times New Roman" w:cs="Times New Roman"/>
                <w:color w:val="000000"/>
                <w:spacing w:val="-2"/>
                <w:sz w:val="20"/>
                <w:szCs w:val="20"/>
                <w:vertAlign w:val="superscript"/>
                <w:lang w:eastAsia="id-ID"/>
              </w:rPr>
              <w:t>b</w:t>
            </w:r>
          </w:p>
        </w:tc>
        <w:tc>
          <w:tcPr>
            <w:tcW w:w="996" w:type="pct"/>
            <w:tcBorders>
              <w:bottom w:val="single" w:sz="4" w:space="0" w:color="auto"/>
            </w:tcBorders>
            <w:vAlign w:val="center"/>
            <w:hideMark/>
          </w:tcPr>
          <w:p w14:paraId="10D275AC" w14:textId="77777777" w:rsidR="00170433" w:rsidRPr="007E693D" w:rsidRDefault="00170433" w:rsidP="007E693D">
            <w:pPr>
              <w:spacing w:after="0" w:line="240" w:lineRule="auto"/>
              <w:ind w:firstLineChars="300" w:firstLine="594"/>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0,30</w:t>
            </w:r>
            <w:r w:rsidRPr="007E693D">
              <w:rPr>
                <w:rFonts w:ascii="Times New Roman" w:hAnsi="Times New Roman" w:cs="Times New Roman"/>
                <w:color w:val="000000"/>
                <w:spacing w:val="-2"/>
                <w:sz w:val="20"/>
                <w:szCs w:val="20"/>
                <w:vertAlign w:val="superscript"/>
                <w:lang w:eastAsia="id-ID"/>
              </w:rPr>
              <w:t>b</w:t>
            </w:r>
          </w:p>
        </w:tc>
        <w:tc>
          <w:tcPr>
            <w:tcW w:w="736" w:type="pct"/>
            <w:tcBorders>
              <w:bottom w:val="single" w:sz="4" w:space="0" w:color="auto"/>
            </w:tcBorders>
            <w:vAlign w:val="center"/>
            <w:hideMark/>
          </w:tcPr>
          <w:p w14:paraId="74F8F88F" w14:textId="77777777" w:rsidR="00170433" w:rsidRPr="007E693D" w:rsidRDefault="00170433" w:rsidP="007E693D">
            <w:pPr>
              <w:spacing w:after="0" w:line="240" w:lineRule="auto"/>
              <w:ind w:firstLineChars="100" w:firstLine="198"/>
              <w:jc w:val="center"/>
              <w:rPr>
                <w:rFonts w:ascii="Times New Roman" w:hAnsi="Times New Roman" w:cs="Times New Roman"/>
                <w:color w:val="000000"/>
                <w:sz w:val="20"/>
                <w:szCs w:val="20"/>
                <w:lang w:eastAsia="id-ID"/>
              </w:rPr>
            </w:pPr>
            <w:r w:rsidRPr="007E693D">
              <w:rPr>
                <w:rFonts w:ascii="Times New Roman" w:hAnsi="Times New Roman" w:cs="Times New Roman"/>
                <w:color w:val="000000"/>
                <w:spacing w:val="-2"/>
                <w:sz w:val="20"/>
                <w:szCs w:val="20"/>
                <w:lang w:eastAsia="id-ID"/>
              </w:rPr>
              <w:t>0,45</w:t>
            </w:r>
            <w:r w:rsidRPr="007E693D">
              <w:rPr>
                <w:rFonts w:ascii="Times New Roman" w:hAnsi="Times New Roman" w:cs="Times New Roman"/>
                <w:color w:val="000000"/>
                <w:spacing w:val="-2"/>
                <w:sz w:val="20"/>
                <w:szCs w:val="20"/>
                <w:vertAlign w:val="superscript"/>
                <w:lang w:eastAsia="id-ID"/>
              </w:rPr>
              <w:t>a</w:t>
            </w:r>
          </w:p>
        </w:tc>
      </w:tr>
    </w:tbl>
    <w:p w14:paraId="4155F9AC" w14:textId="77777777" w:rsidR="00170433" w:rsidRPr="006A4D0B" w:rsidRDefault="00170433" w:rsidP="007E693D">
      <w:pPr>
        <w:pStyle w:val="BodyText"/>
        <w:spacing w:line="360" w:lineRule="auto"/>
        <w:jc w:val="both"/>
      </w:pPr>
      <w:r w:rsidRPr="006A4D0B">
        <w:t>Note: Numbers in the same column followed by the same letter are not significantly different based on the Duncan Multiple Range Test (DMRT) at α = 5%.</w:t>
      </w:r>
    </w:p>
    <w:p w14:paraId="032D3626" w14:textId="77777777" w:rsidR="00170433" w:rsidRPr="006A4D0B" w:rsidRDefault="00170433" w:rsidP="006278AE">
      <w:pPr>
        <w:pStyle w:val="BodyText"/>
        <w:spacing w:line="360" w:lineRule="auto"/>
        <w:ind w:firstLine="720"/>
        <w:jc w:val="both"/>
        <w:rPr>
          <w:lang w:val="id-ID"/>
        </w:rPr>
      </w:pPr>
      <w:r w:rsidRPr="006A4D0B">
        <w:rPr>
          <w:rFonts w:eastAsiaTheme="minorHAnsi"/>
          <w:lang w:val="id-ID"/>
        </w:rPr>
        <w:t>Based on Table 2, it shows that vermicompost fertilizer at 200 grams + planting distance of 10 × 15 cm (V2J3) is not significantly different from the treatment of 200 grams vermicompost + planting distance of 10 × 5 cm (V2J1) and 150 grams vermicompost + planting distance of 10 × 5 cm (V1J1). However, the V2J3 treatment is significantly different from the V0J1, V0J2, V0J3, V1J2, V1J3, and V2J2 treatments. The best treatment is the combination of 200 grams vermicompost fertilizer and planting distance of 10 cm × 15 cm (V2J3) at 42 days after planting (DAP) with an average of 0.45 cm², which is significantly different from the other treatments. Based on Table 4.2, it is known that the application of vermicompost fertilizer and planting distance has an interaction effect on the leaf area index of kale plants.</w:t>
      </w:r>
      <w:r w:rsidRPr="006A4D0B">
        <w:t xml:space="preserve"> The treatment of 200 grams of vermicompost and a planting distance of 10x15 cm (V2J1) resulted in the highest plant leaf area index at 42 days after planting, which was 0.45 cm2, significantly different from the other treatments, while the treatments V0J3 and V1J3, which were 0.13 cm, were the lowest treatments.</w:t>
      </w:r>
    </w:p>
    <w:p w14:paraId="78831410" w14:textId="77777777" w:rsidR="00170433" w:rsidRPr="006A4D0B" w:rsidRDefault="00170433" w:rsidP="006278AE">
      <w:pPr>
        <w:pStyle w:val="BodyText"/>
        <w:spacing w:line="360" w:lineRule="auto"/>
        <w:ind w:firstLine="720"/>
        <w:jc w:val="both"/>
      </w:pPr>
      <w:r w:rsidRPr="006A4D0B">
        <w:rPr>
          <w:rFonts w:eastAsiaTheme="minorHAnsi"/>
          <w:lang w:val="id-ID"/>
        </w:rPr>
        <w:lastRenderedPageBreak/>
        <w:t xml:space="preserve">Broad leaves will affect the rate of photosynthesis to become maximal; if the leaf area is narrow, then the rate of photosynthesis will be low, so the absorption of light for photosynthesis will not be optimal. This is in line with the statement </w:t>
      </w:r>
      <w:sdt>
        <w:sdtPr>
          <w:rPr>
            <w:rFonts w:eastAsiaTheme="minorHAnsi"/>
            <w:lang w:val="id-ID"/>
          </w:rPr>
          <w:id w:val="-2023622539"/>
          <w:citation/>
        </w:sdtPr>
        <w:sdtEndPr/>
        <w:sdtContent>
          <w:r w:rsidRPr="006A4D0B">
            <w:rPr>
              <w:rFonts w:eastAsiaTheme="minorHAnsi"/>
              <w:lang w:val="id-ID"/>
            </w:rPr>
            <w:fldChar w:fldCharType="begin"/>
          </w:r>
          <w:r w:rsidRPr="006A4D0B">
            <w:rPr>
              <w:rFonts w:eastAsiaTheme="minorHAnsi"/>
              <w:lang w:val="en-US"/>
            </w:rPr>
            <w:instrText xml:space="preserve"> CITATION Ahm241 \l 1033 </w:instrText>
          </w:r>
          <w:r w:rsidRPr="006A4D0B">
            <w:rPr>
              <w:rFonts w:eastAsiaTheme="minorHAnsi"/>
              <w:lang w:val="id-ID"/>
            </w:rPr>
            <w:fldChar w:fldCharType="separate"/>
          </w:r>
          <w:r w:rsidRPr="006A4D0B">
            <w:rPr>
              <w:rFonts w:eastAsiaTheme="minorHAnsi"/>
              <w:noProof/>
              <w:lang w:val="en-US"/>
            </w:rPr>
            <w:t>(Raksun, Ilhamdi, Merta, &amp; Mertha, 2024)</w:t>
          </w:r>
          <w:r w:rsidRPr="006A4D0B">
            <w:rPr>
              <w:rFonts w:eastAsiaTheme="minorHAnsi"/>
              <w:lang w:val="id-ID"/>
            </w:rPr>
            <w:fldChar w:fldCharType="end"/>
          </w:r>
        </w:sdtContent>
      </w:sdt>
      <w:r w:rsidRPr="006A4D0B">
        <w:rPr>
          <w:rFonts w:eastAsiaTheme="minorHAnsi"/>
          <w:lang w:val="id-ID"/>
        </w:rPr>
        <w:t>, The large leaf area causes the plant's photosynthesis rate to increase so that the accumulation of photosynthates will be high. Photosynthates play a role in the work of plant tissue cells in the process of growth and development of plant organs such as roots, stems, leaf number, and leaf area. The following is a graph of the effect of giving vermicompost fertilizer and planting distance using banana stem planting media on the leaf area index of Kale plants (Brassica oleracea var. Acephala).</w:t>
      </w:r>
    </w:p>
    <w:p w14:paraId="46320F86" w14:textId="7E5F9BC2" w:rsidR="007E55C5" w:rsidRDefault="007E55C5" w:rsidP="007E55C5">
      <w:pPr>
        <w:tabs>
          <w:tab w:val="left" w:pos="709"/>
        </w:tabs>
        <w:spacing w:after="0" w:line="360" w:lineRule="auto"/>
        <w:jc w:val="center"/>
        <w:rPr>
          <w:rFonts w:ascii="Times New Roman" w:eastAsiaTheme="minorHAnsi" w:hAnsi="Times New Roman" w:cs="Times New Roman"/>
          <w:b/>
          <w:bCs/>
          <w:sz w:val="24"/>
          <w:szCs w:val="24"/>
        </w:rPr>
      </w:pPr>
      <w:r w:rsidRPr="007E55C5">
        <w:rPr>
          <w:rFonts w:ascii="Times New Roman" w:eastAsiaTheme="minorHAnsi" w:hAnsi="Times New Roman" w:cs="Times New Roman"/>
          <w:b/>
          <w:bCs/>
          <w:sz w:val="24"/>
          <w:szCs w:val="24"/>
        </w:rPr>
        <w:drawing>
          <wp:inline distT="0" distB="0" distL="0" distR="0" wp14:anchorId="34E7698C" wp14:editId="45FBBE6F">
            <wp:extent cx="2943225" cy="14499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3746" cy="1455154"/>
                    </a:xfrm>
                    <a:prstGeom prst="rect">
                      <a:avLst/>
                    </a:prstGeom>
                  </pic:spPr>
                </pic:pic>
              </a:graphicData>
            </a:graphic>
          </wp:inline>
        </w:drawing>
      </w:r>
    </w:p>
    <w:p w14:paraId="000FCD76" w14:textId="78D6095C" w:rsidR="00170433" w:rsidRPr="006A4D0B" w:rsidRDefault="00170433" w:rsidP="007E55C5">
      <w:pPr>
        <w:tabs>
          <w:tab w:val="left" w:pos="709"/>
        </w:tabs>
        <w:spacing w:after="0" w:line="360" w:lineRule="auto"/>
        <w:jc w:val="center"/>
        <w:rPr>
          <w:rFonts w:ascii="Times New Roman" w:eastAsiaTheme="minorHAnsi" w:hAnsi="Times New Roman" w:cs="Times New Roman"/>
          <w:b/>
          <w:sz w:val="24"/>
          <w:szCs w:val="24"/>
        </w:rPr>
      </w:pPr>
      <w:r w:rsidRPr="006A4D0B">
        <w:rPr>
          <w:rFonts w:ascii="Times New Roman" w:eastAsiaTheme="minorHAnsi" w:hAnsi="Times New Roman" w:cs="Times New Roman"/>
          <w:b/>
          <w:bCs/>
          <w:sz w:val="24"/>
          <w:szCs w:val="24"/>
        </w:rPr>
        <w:t xml:space="preserve">Figure </w:t>
      </w:r>
      <w:r w:rsidR="002C30A8" w:rsidRPr="006A4D0B">
        <w:rPr>
          <w:rFonts w:ascii="Times New Roman" w:eastAsiaTheme="minorHAnsi" w:hAnsi="Times New Roman" w:cs="Times New Roman"/>
          <w:b/>
          <w:bCs/>
          <w:sz w:val="24"/>
          <w:szCs w:val="24"/>
        </w:rPr>
        <w:t>2</w:t>
      </w:r>
      <w:r w:rsidRPr="006A4D0B">
        <w:rPr>
          <w:rFonts w:ascii="Times New Roman" w:eastAsiaTheme="minorHAnsi" w:hAnsi="Times New Roman" w:cs="Times New Roman"/>
          <w:b/>
          <w:bCs/>
          <w:sz w:val="24"/>
          <w:szCs w:val="24"/>
        </w:rPr>
        <w:t xml:space="preserve">. </w:t>
      </w:r>
      <w:r w:rsidRPr="007E55C5">
        <w:rPr>
          <w:rFonts w:ascii="Times New Roman" w:eastAsiaTheme="minorHAnsi" w:hAnsi="Times New Roman" w:cs="Times New Roman"/>
          <w:sz w:val="24"/>
          <w:szCs w:val="24"/>
        </w:rPr>
        <w:t>Histogram of Average Leaf Area Index of Kale Plants</w:t>
      </w:r>
      <w:r w:rsidR="007E55C5" w:rsidRPr="007E55C5">
        <w:rPr>
          <w:rFonts w:ascii="Times New Roman" w:eastAsiaTheme="minorHAnsi" w:hAnsi="Times New Roman" w:cs="Times New Roman"/>
          <w:sz w:val="24"/>
          <w:szCs w:val="24"/>
          <w:lang w:val="en-US"/>
        </w:rPr>
        <w:t>.</w:t>
      </w:r>
    </w:p>
    <w:p w14:paraId="7949E827" w14:textId="77777777" w:rsidR="00170433" w:rsidRPr="006A4D0B" w:rsidRDefault="00170433" w:rsidP="006278AE">
      <w:pPr>
        <w:pStyle w:val="BodyText"/>
        <w:spacing w:line="360" w:lineRule="auto"/>
        <w:ind w:firstLine="720"/>
        <w:jc w:val="both"/>
        <w:rPr>
          <w:spacing w:val="-2"/>
        </w:rPr>
      </w:pPr>
      <w:r w:rsidRPr="006A4D0B">
        <w:t xml:space="preserve">Based on the graph image regarding the effect of vermicompost fertilizer application and planting distance using banana stem planting media on the leaf area index of Kale plants, there was a fluctuating increase in the leaf area index of kale plants in line with the increasing doses of vermicompost fertilizer and the decreasing planting distances. This is in accordance with research </w:t>
      </w:r>
      <w:sdt>
        <w:sdtPr>
          <w:id w:val="-1254051765"/>
          <w:citation/>
        </w:sdtPr>
        <w:sdtEndPr/>
        <w:sdtContent>
          <w:r w:rsidRPr="006A4D0B">
            <w:fldChar w:fldCharType="begin"/>
          </w:r>
          <w:r w:rsidRPr="006A4D0B">
            <w:rPr>
              <w:lang w:val="en-US"/>
            </w:rPr>
            <w:instrText xml:space="preserve"> CITATION Put243 \l 1033 </w:instrText>
          </w:r>
          <w:r w:rsidRPr="006A4D0B">
            <w:fldChar w:fldCharType="separate"/>
          </w:r>
          <w:r w:rsidRPr="006A4D0B">
            <w:rPr>
              <w:noProof/>
              <w:lang w:val="en-US"/>
            </w:rPr>
            <w:t>(Agustia, Bayfurqon, &amp; Agustini, 2024)</w:t>
          </w:r>
          <w:r w:rsidRPr="006A4D0B">
            <w:fldChar w:fldCharType="end"/>
          </w:r>
        </w:sdtContent>
      </w:sdt>
      <w:r w:rsidRPr="006A4D0B">
        <w:t xml:space="preserve"> stating that the application of fertilizers must be carried out correctly and according to the recommended concentration, and can cause poisoning in plants. If this fertilization process is not carried out properly and at the correct concentration, the results obtained will not be optimal. Planting distances that are too wide can result in poor plant growth and yield, and excessively wide planting distances will also lead to high evaporation and a high level of weed development.</w:t>
      </w:r>
    </w:p>
    <w:p w14:paraId="1F7285FC" w14:textId="34068B2C" w:rsidR="00170433" w:rsidRPr="006A4D0B" w:rsidRDefault="00170433" w:rsidP="007E55C5">
      <w:pPr>
        <w:pStyle w:val="Heading2"/>
        <w:keepNext w:val="0"/>
        <w:keepLines w:val="0"/>
        <w:widowControl w:val="0"/>
        <w:tabs>
          <w:tab w:val="left" w:pos="1108"/>
        </w:tabs>
        <w:autoSpaceDE w:val="0"/>
        <w:autoSpaceDN w:val="0"/>
        <w:spacing w:before="0" w:line="360" w:lineRule="auto"/>
        <w:jc w:val="both"/>
        <w:rPr>
          <w:rFonts w:ascii="Times New Roman" w:hAnsi="Times New Roman" w:cs="Times New Roman"/>
          <w:color w:val="auto"/>
          <w:sz w:val="24"/>
          <w:szCs w:val="24"/>
        </w:rPr>
      </w:pPr>
      <w:r w:rsidRPr="006A4D0B">
        <w:rPr>
          <w:rFonts w:ascii="Times New Roman" w:hAnsi="Times New Roman" w:cs="Times New Roman"/>
          <w:color w:val="auto"/>
          <w:sz w:val="24"/>
          <w:szCs w:val="24"/>
        </w:rPr>
        <w:t>Chlorophyll Amount</w:t>
      </w:r>
    </w:p>
    <w:p w14:paraId="078ADF54" w14:textId="77777777" w:rsidR="00170433" w:rsidRPr="006A4D0B" w:rsidRDefault="00170433" w:rsidP="006278AE">
      <w:pPr>
        <w:pStyle w:val="BodyText"/>
        <w:spacing w:line="360" w:lineRule="auto"/>
        <w:ind w:firstLine="720"/>
        <w:jc w:val="both"/>
        <w:rPr>
          <w:lang w:val="id-ID"/>
        </w:rPr>
      </w:pPr>
      <w:r w:rsidRPr="006A4D0B">
        <w:t>Observation data on the effect of vermicompost fertilizer application and planting distance using banana stem planting media on the chlorophyll content of kale plants (Brassica oleracea var. Acephala). Based on the ANOVA test that has been carried out, it is known that the application of vermicompost fertilizer and planting distance has a significant effect on chlorophyll A and chlorophyll B, but does not have a significant effect on the total chlorophyll content of kale plants. The average chlorophyll content of kale plants due to the application of vermicompost fertilizer and planting distance is presented in Table 3.</w:t>
      </w:r>
    </w:p>
    <w:p w14:paraId="097CAB96" w14:textId="25DBB98B" w:rsidR="00170433" w:rsidRPr="007E55C5" w:rsidRDefault="00170433" w:rsidP="006278AE">
      <w:pPr>
        <w:pStyle w:val="BodyText"/>
        <w:spacing w:line="360" w:lineRule="auto"/>
        <w:jc w:val="center"/>
        <w:rPr>
          <w:b/>
          <w:bCs/>
          <w:lang w:val="en-US"/>
        </w:rPr>
      </w:pPr>
      <w:r w:rsidRPr="006A4D0B">
        <w:rPr>
          <w:b/>
          <w:bCs/>
        </w:rPr>
        <w:lastRenderedPageBreak/>
        <w:t xml:space="preserve">Table 3. </w:t>
      </w:r>
      <w:r w:rsidRPr="007E55C5">
        <w:t>Average Amount of Chlorophyll in Kale Plants with the Application of Vermicompost Fertilizer and Planting Distance Using Banana Stem Media</w:t>
      </w:r>
      <w:r w:rsidR="007E55C5" w:rsidRPr="007E55C5">
        <w:rPr>
          <w:lang w:val="en-US"/>
        </w:rPr>
        <w:t>.</w:t>
      </w:r>
    </w:p>
    <w:tbl>
      <w:tblPr>
        <w:tblW w:w="5000" w:type="pct"/>
        <w:jc w:val="center"/>
        <w:tblCellMar>
          <w:left w:w="0" w:type="dxa"/>
          <w:right w:w="0" w:type="dxa"/>
        </w:tblCellMar>
        <w:tblLook w:val="01E0" w:firstRow="1" w:lastRow="1" w:firstColumn="1" w:lastColumn="1" w:noHBand="0" w:noVBand="0"/>
      </w:tblPr>
      <w:tblGrid>
        <w:gridCol w:w="2867"/>
        <w:gridCol w:w="1928"/>
        <w:gridCol w:w="2164"/>
        <w:gridCol w:w="2067"/>
      </w:tblGrid>
      <w:tr w:rsidR="00170433" w:rsidRPr="007E55C5" w14:paraId="320AD277" w14:textId="77777777" w:rsidTr="007E55C5">
        <w:trPr>
          <w:trHeight w:val="50"/>
          <w:jc w:val="center"/>
        </w:trPr>
        <w:tc>
          <w:tcPr>
            <w:tcW w:w="1588" w:type="pct"/>
            <w:vMerge w:val="restart"/>
            <w:tcBorders>
              <w:top w:val="single" w:sz="4" w:space="0" w:color="auto"/>
            </w:tcBorders>
          </w:tcPr>
          <w:p w14:paraId="0ECF42C8" w14:textId="77777777" w:rsidR="00170433" w:rsidRPr="007E55C5" w:rsidRDefault="00170433" w:rsidP="007E55C5">
            <w:pPr>
              <w:pStyle w:val="TableParagraph"/>
              <w:jc w:val="center"/>
              <w:rPr>
                <w:b/>
                <w:bCs/>
                <w:sz w:val="20"/>
                <w:szCs w:val="20"/>
              </w:rPr>
            </w:pPr>
            <w:r w:rsidRPr="007E55C5">
              <w:rPr>
                <w:b/>
                <w:bCs/>
                <w:spacing w:val="-2"/>
                <w:sz w:val="20"/>
                <w:szCs w:val="20"/>
              </w:rPr>
              <w:t>Combination of Vermicompost and Plant Spacing</w:t>
            </w:r>
          </w:p>
        </w:tc>
        <w:tc>
          <w:tcPr>
            <w:tcW w:w="3412" w:type="pct"/>
            <w:gridSpan w:val="3"/>
            <w:tcBorders>
              <w:top w:val="single" w:sz="4" w:space="0" w:color="auto"/>
            </w:tcBorders>
          </w:tcPr>
          <w:p w14:paraId="4041A95B" w14:textId="77777777" w:rsidR="00170433" w:rsidRPr="007E55C5" w:rsidRDefault="00170433" w:rsidP="007E55C5">
            <w:pPr>
              <w:pStyle w:val="TableParagraph"/>
              <w:jc w:val="center"/>
              <w:rPr>
                <w:b/>
                <w:bCs/>
                <w:sz w:val="20"/>
                <w:szCs w:val="20"/>
              </w:rPr>
            </w:pPr>
            <w:r w:rsidRPr="007E55C5">
              <w:rPr>
                <w:b/>
                <w:bCs/>
                <w:sz w:val="20"/>
                <w:szCs w:val="20"/>
              </w:rPr>
              <w:t xml:space="preserve">Jumlah </w:t>
            </w:r>
            <w:r w:rsidRPr="007E55C5">
              <w:rPr>
                <w:b/>
                <w:bCs/>
                <w:spacing w:val="-2"/>
                <w:sz w:val="20"/>
                <w:szCs w:val="20"/>
              </w:rPr>
              <w:t>Klorofil</w:t>
            </w:r>
          </w:p>
        </w:tc>
      </w:tr>
      <w:tr w:rsidR="00170433" w:rsidRPr="007E55C5" w14:paraId="5D63E7F3" w14:textId="77777777" w:rsidTr="007E55C5">
        <w:trPr>
          <w:trHeight w:val="50"/>
          <w:jc w:val="center"/>
        </w:trPr>
        <w:tc>
          <w:tcPr>
            <w:tcW w:w="1588" w:type="pct"/>
            <w:vMerge/>
            <w:tcBorders>
              <w:bottom w:val="single" w:sz="4" w:space="0" w:color="auto"/>
            </w:tcBorders>
          </w:tcPr>
          <w:p w14:paraId="6438E0DE" w14:textId="77777777" w:rsidR="00170433" w:rsidRPr="007E55C5" w:rsidRDefault="00170433" w:rsidP="007E55C5">
            <w:pPr>
              <w:pStyle w:val="TableParagraph"/>
              <w:jc w:val="center"/>
              <w:rPr>
                <w:b/>
                <w:bCs/>
                <w:sz w:val="20"/>
                <w:szCs w:val="20"/>
              </w:rPr>
            </w:pPr>
          </w:p>
        </w:tc>
        <w:tc>
          <w:tcPr>
            <w:tcW w:w="1068" w:type="pct"/>
            <w:tcBorders>
              <w:bottom w:val="single" w:sz="4" w:space="0" w:color="auto"/>
            </w:tcBorders>
          </w:tcPr>
          <w:p w14:paraId="751782FB" w14:textId="77777777" w:rsidR="00170433" w:rsidRPr="007E55C5" w:rsidRDefault="00170433" w:rsidP="007E55C5">
            <w:pPr>
              <w:pStyle w:val="TableParagraph"/>
              <w:jc w:val="center"/>
              <w:rPr>
                <w:b/>
                <w:bCs/>
                <w:sz w:val="20"/>
                <w:szCs w:val="20"/>
              </w:rPr>
            </w:pPr>
            <w:r w:rsidRPr="007E55C5">
              <w:rPr>
                <w:b/>
                <w:bCs/>
                <w:sz w:val="20"/>
                <w:szCs w:val="20"/>
              </w:rPr>
              <w:t>Klorofil</w:t>
            </w:r>
            <w:r w:rsidRPr="007E55C5">
              <w:rPr>
                <w:b/>
                <w:bCs/>
                <w:spacing w:val="-1"/>
                <w:sz w:val="20"/>
                <w:szCs w:val="20"/>
              </w:rPr>
              <w:t xml:space="preserve"> </w:t>
            </w:r>
            <w:r w:rsidRPr="007E55C5">
              <w:rPr>
                <w:b/>
                <w:bCs/>
                <w:spacing w:val="-10"/>
                <w:sz w:val="20"/>
                <w:szCs w:val="20"/>
              </w:rPr>
              <w:t>A</w:t>
            </w:r>
          </w:p>
        </w:tc>
        <w:tc>
          <w:tcPr>
            <w:tcW w:w="1199" w:type="pct"/>
            <w:tcBorders>
              <w:bottom w:val="single" w:sz="4" w:space="0" w:color="auto"/>
            </w:tcBorders>
          </w:tcPr>
          <w:p w14:paraId="2208CB53" w14:textId="77777777" w:rsidR="00170433" w:rsidRPr="007E55C5" w:rsidRDefault="00170433" w:rsidP="007E55C5">
            <w:pPr>
              <w:pStyle w:val="TableParagraph"/>
              <w:jc w:val="center"/>
              <w:rPr>
                <w:b/>
                <w:bCs/>
                <w:sz w:val="20"/>
                <w:szCs w:val="20"/>
              </w:rPr>
            </w:pPr>
            <w:r w:rsidRPr="007E55C5">
              <w:rPr>
                <w:b/>
                <w:bCs/>
                <w:sz w:val="20"/>
                <w:szCs w:val="20"/>
              </w:rPr>
              <w:t>Klorofil</w:t>
            </w:r>
            <w:r w:rsidRPr="007E55C5">
              <w:rPr>
                <w:b/>
                <w:bCs/>
                <w:spacing w:val="-1"/>
                <w:sz w:val="20"/>
                <w:szCs w:val="20"/>
              </w:rPr>
              <w:t xml:space="preserve"> </w:t>
            </w:r>
            <w:r w:rsidRPr="007E55C5">
              <w:rPr>
                <w:b/>
                <w:bCs/>
                <w:spacing w:val="-10"/>
                <w:sz w:val="20"/>
                <w:szCs w:val="20"/>
              </w:rPr>
              <w:t>B</w:t>
            </w:r>
          </w:p>
        </w:tc>
        <w:tc>
          <w:tcPr>
            <w:tcW w:w="1145" w:type="pct"/>
            <w:tcBorders>
              <w:bottom w:val="single" w:sz="4" w:space="0" w:color="auto"/>
            </w:tcBorders>
          </w:tcPr>
          <w:p w14:paraId="466CF79C" w14:textId="77777777" w:rsidR="00170433" w:rsidRPr="007E55C5" w:rsidRDefault="00170433" w:rsidP="007E55C5">
            <w:pPr>
              <w:pStyle w:val="TableParagraph"/>
              <w:jc w:val="center"/>
              <w:rPr>
                <w:b/>
                <w:bCs/>
                <w:sz w:val="20"/>
                <w:szCs w:val="20"/>
              </w:rPr>
            </w:pPr>
            <w:r w:rsidRPr="007E55C5">
              <w:rPr>
                <w:b/>
                <w:bCs/>
                <w:sz w:val="20"/>
                <w:szCs w:val="20"/>
              </w:rPr>
              <w:t>Klorofil</w:t>
            </w:r>
            <w:r w:rsidRPr="007E55C5">
              <w:rPr>
                <w:b/>
                <w:bCs/>
                <w:spacing w:val="-1"/>
                <w:sz w:val="20"/>
                <w:szCs w:val="20"/>
              </w:rPr>
              <w:t xml:space="preserve"> </w:t>
            </w:r>
            <w:r w:rsidRPr="007E55C5">
              <w:rPr>
                <w:b/>
                <w:bCs/>
                <w:spacing w:val="-2"/>
                <w:sz w:val="20"/>
                <w:szCs w:val="20"/>
              </w:rPr>
              <w:t>Total</w:t>
            </w:r>
          </w:p>
        </w:tc>
      </w:tr>
      <w:tr w:rsidR="00170433" w:rsidRPr="007E55C5" w14:paraId="2CEF255E" w14:textId="77777777" w:rsidTr="007E55C5">
        <w:trPr>
          <w:trHeight w:val="53"/>
          <w:jc w:val="center"/>
        </w:trPr>
        <w:tc>
          <w:tcPr>
            <w:tcW w:w="1588" w:type="pct"/>
            <w:tcBorders>
              <w:top w:val="single" w:sz="4" w:space="0" w:color="auto"/>
            </w:tcBorders>
          </w:tcPr>
          <w:p w14:paraId="5CC62BAB" w14:textId="77777777" w:rsidR="00170433" w:rsidRPr="007E55C5" w:rsidRDefault="00170433" w:rsidP="007E55C5">
            <w:pPr>
              <w:pStyle w:val="TableParagraph"/>
              <w:jc w:val="center"/>
              <w:rPr>
                <w:sz w:val="20"/>
                <w:szCs w:val="20"/>
              </w:rPr>
            </w:pPr>
            <w:r w:rsidRPr="007E55C5">
              <w:rPr>
                <w:spacing w:val="-4"/>
                <w:sz w:val="20"/>
                <w:szCs w:val="20"/>
              </w:rPr>
              <w:t>V0J1</w:t>
            </w:r>
          </w:p>
        </w:tc>
        <w:tc>
          <w:tcPr>
            <w:tcW w:w="1068" w:type="pct"/>
            <w:tcBorders>
              <w:top w:val="single" w:sz="4" w:space="0" w:color="auto"/>
            </w:tcBorders>
          </w:tcPr>
          <w:p w14:paraId="39862985" w14:textId="77777777" w:rsidR="00170433" w:rsidRPr="007E55C5" w:rsidRDefault="00170433" w:rsidP="007E55C5">
            <w:pPr>
              <w:pStyle w:val="TableParagraph"/>
              <w:jc w:val="center"/>
              <w:rPr>
                <w:sz w:val="20"/>
                <w:szCs w:val="20"/>
              </w:rPr>
            </w:pPr>
            <w:r w:rsidRPr="007E55C5">
              <w:rPr>
                <w:spacing w:val="-2"/>
                <w:sz w:val="20"/>
                <w:szCs w:val="20"/>
              </w:rPr>
              <w:t>8,74</w:t>
            </w:r>
            <w:r w:rsidRPr="007E55C5">
              <w:rPr>
                <w:spacing w:val="-2"/>
                <w:sz w:val="20"/>
                <w:szCs w:val="20"/>
                <w:vertAlign w:val="superscript"/>
              </w:rPr>
              <w:t>c</w:t>
            </w:r>
          </w:p>
        </w:tc>
        <w:tc>
          <w:tcPr>
            <w:tcW w:w="1199" w:type="pct"/>
            <w:tcBorders>
              <w:top w:val="single" w:sz="4" w:space="0" w:color="auto"/>
            </w:tcBorders>
          </w:tcPr>
          <w:p w14:paraId="6AF3AA75" w14:textId="77777777" w:rsidR="00170433" w:rsidRPr="007E55C5" w:rsidRDefault="00170433" w:rsidP="007E55C5">
            <w:pPr>
              <w:pStyle w:val="TableParagraph"/>
              <w:jc w:val="center"/>
              <w:rPr>
                <w:sz w:val="20"/>
                <w:szCs w:val="20"/>
              </w:rPr>
            </w:pPr>
            <w:r w:rsidRPr="007E55C5">
              <w:rPr>
                <w:spacing w:val="-2"/>
                <w:sz w:val="20"/>
                <w:szCs w:val="20"/>
              </w:rPr>
              <w:t>13,55</w:t>
            </w:r>
            <w:r w:rsidRPr="007E55C5">
              <w:rPr>
                <w:spacing w:val="-2"/>
                <w:sz w:val="20"/>
                <w:szCs w:val="20"/>
                <w:vertAlign w:val="superscript"/>
              </w:rPr>
              <w:t>b</w:t>
            </w:r>
          </w:p>
        </w:tc>
        <w:tc>
          <w:tcPr>
            <w:tcW w:w="1145" w:type="pct"/>
            <w:tcBorders>
              <w:top w:val="single" w:sz="4" w:space="0" w:color="auto"/>
            </w:tcBorders>
          </w:tcPr>
          <w:p w14:paraId="20DF2DDC" w14:textId="77777777" w:rsidR="00170433" w:rsidRPr="007E55C5" w:rsidRDefault="00170433" w:rsidP="007E55C5">
            <w:pPr>
              <w:pStyle w:val="TableParagraph"/>
              <w:jc w:val="center"/>
              <w:rPr>
                <w:sz w:val="20"/>
                <w:szCs w:val="20"/>
              </w:rPr>
            </w:pPr>
            <w:r w:rsidRPr="007E55C5">
              <w:rPr>
                <w:spacing w:val="-2"/>
                <w:sz w:val="20"/>
                <w:szCs w:val="20"/>
              </w:rPr>
              <w:t>11,95</w:t>
            </w:r>
          </w:p>
        </w:tc>
      </w:tr>
      <w:tr w:rsidR="00170433" w:rsidRPr="007E55C5" w14:paraId="3F3B5829" w14:textId="77777777" w:rsidTr="007E55C5">
        <w:trPr>
          <w:trHeight w:val="50"/>
          <w:jc w:val="center"/>
        </w:trPr>
        <w:tc>
          <w:tcPr>
            <w:tcW w:w="1588" w:type="pct"/>
          </w:tcPr>
          <w:p w14:paraId="6D7955D2" w14:textId="77777777" w:rsidR="00170433" w:rsidRPr="007E55C5" w:rsidRDefault="00170433" w:rsidP="007E55C5">
            <w:pPr>
              <w:pStyle w:val="TableParagraph"/>
              <w:jc w:val="center"/>
              <w:rPr>
                <w:sz w:val="20"/>
                <w:szCs w:val="20"/>
              </w:rPr>
            </w:pPr>
            <w:r w:rsidRPr="007E55C5">
              <w:rPr>
                <w:spacing w:val="-4"/>
                <w:sz w:val="20"/>
                <w:szCs w:val="20"/>
              </w:rPr>
              <w:t>V0J2</w:t>
            </w:r>
          </w:p>
        </w:tc>
        <w:tc>
          <w:tcPr>
            <w:tcW w:w="1068" w:type="pct"/>
          </w:tcPr>
          <w:p w14:paraId="62DE4EDA" w14:textId="77777777" w:rsidR="00170433" w:rsidRPr="007E55C5" w:rsidRDefault="00170433" w:rsidP="007E55C5">
            <w:pPr>
              <w:pStyle w:val="TableParagraph"/>
              <w:jc w:val="center"/>
              <w:rPr>
                <w:sz w:val="20"/>
                <w:szCs w:val="20"/>
              </w:rPr>
            </w:pPr>
            <w:r w:rsidRPr="007E55C5">
              <w:rPr>
                <w:spacing w:val="-2"/>
                <w:sz w:val="20"/>
                <w:szCs w:val="20"/>
              </w:rPr>
              <w:t>8,74</w:t>
            </w:r>
            <w:r w:rsidRPr="007E55C5">
              <w:rPr>
                <w:spacing w:val="-2"/>
                <w:sz w:val="20"/>
                <w:szCs w:val="20"/>
                <w:vertAlign w:val="superscript"/>
              </w:rPr>
              <w:t>c</w:t>
            </w:r>
          </w:p>
        </w:tc>
        <w:tc>
          <w:tcPr>
            <w:tcW w:w="1199" w:type="pct"/>
          </w:tcPr>
          <w:p w14:paraId="0583DAE3" w14:textId="77777777" w:rsidR="00170433" w:rsidRPr="007E55C5" w:rsidRDefault="00170433" w:rsidP="007E55C5">
            <w:pPr>
              <w:pStyle w:val="TableParagraph"/>
              <w:jc w:val="center"/>
              <w:rPr>
                <w:sz w:val="20"/>
                <w:szCs w:val="20"/>
              </w:rPr>
            </w:pPr>
            <w:r w:rsidRPr="007E55C5">
              <w:rPr>
                <w:spacing w:val="-2"/>
                <w:sz w:val="20"/>
                <w:szCs w:val="20"/>
              </w:rPr>
              <w:t>13,56</w:t>
            </w:r>
            <w:r w:rsidRPr="007E55C5">
              <w:rPr>
                <w:spacing w:val="-2"/>
                <w:sz w:val="20"/>
                <w:szCs w:val="20"/>
                <w:vertAlign w:val="superscript"/>
              </w:rPr>
              <w:t>b</w:t>
            </w:r>
          </w:p>
        </w:tc>
        <w:tc>
          <w:tcPr>
            <w:tcW w:w="1145" w:type="pct"/>
          </w:tcPr>
          <w:p w14:paraId="2E70FA34" w14:textId="77777777" w:rsidR="00170433" w:rsidRPr="007E55C5" w:rsidRDefault="00170433" w:rsidP="007E55C5">
            <w:pPr>
              <w:pStyle w:val="TableParagraph"/>
              <w:jc w:val="center"/>
              <w:rPr>
                <w:sz w:val="20"/>
                <w:szCs w:val="20"/>
              </w:rPr>
            </w:pPr>
            <w:r w:rsidRPr="007E55C5">
              <w:rPr>
                <w:spacing w:val="-2"/>
                <w:sz w:val="20"/>
                <w:szCs w:val="20"/>
              </w:rPr>
              <w:t>11,95</w:t>
            </w:r>
          </w:p>
        </w:tc>
      </w:tr>
      <w:tr w:rsidR="00170433" w:rsidRPr="007E55C5" w14:paraId="5DB9924C" w14:textId="77777777" w:rsidTr="007E55C5">
        <w:trPr>
          <w:trHeight w:val="50"/>
          <w:jc w:val="center"/>
        </w:trPr>
        <w:tc>
          <w:tcPr>
            <w:tcW w:w="1588" w:type="pct"/>
          </w:tcPr>
          <w:p w14:paraId="62B1EA5E" w14:textId="77777777" w:rsidR="00170433" w:rsidRPr="007E55C5" w:rsidRDefault="00170433" w:rsidP="007E55C5">
            <w:pPr>
              <w:pStyle w:val="TableParagraph"/>
              <w:jc w:val="center"/>
              <w:rPr>
                <w:sz w:val="20"/>
                <w:szCs w:val="20"/>
              </w:rPr>
            </w:pPr>
            <w:r w:rsidRPr="007E55C5">
              <w:rPr>
                <w:spacing w:val="-4"/>
                <w:sz w:val="20"/>
                <w:szCs w:val="20"/>
              </w:rPr>
              <w:t>V0J3</w:t>
            </w:r>
          </w:p>
        </w:tc>
        <w:tc>
          <w:tcPr>
            <w:tcW w:w="1068" w:type="pct"/>
          </w:tcPr>
          <w:p w14:paraId="5E79114E" w14:textId="77777777" w:rsidR="00170433" w:rsidRPr="007E55C5" w:rsidRDefault="00170433" w:rsidP="007E55C5">
            <w:pPr>
              <w:pStyle w:val="TableParagraph"/>
              <w:jc w:val="center"/>
              <w:rPr>
                <w:sz w:val="20"/>
                <w:szCs w:val="20"/>
              </w:rPr>
            </w:pPr>
            <w:r w:rsidRPr="007E55C5">
              <w:rPr>
                <w:spacing w:val="-2"/>
                <w:sz w:val="20"/>
                <w:szCs w:val="20"/>
              </w:rPr>
              <w:t>8,74</w:t>
            </w:r>
            <w:r w:rsidRPr="007E55C5">
              <w:rPr>
                <w:spacing w:val="-2"/>
                <w:sz w:val="20"/>
                <w:szCs w:val="20"/>
                <w:vertAlign w:val="superscript"/>
              </w:rPr>
              <w:t>c</w:t>
            </w:r>
          </w:p>
        </w:tc>
        <w:tc>
          <w:tcPr>
            <w:tcW w:w="1199" w:type="pct"/>
          </w:tcPr>
          <w:p w14:paraId="6599D286" w14:textId="77777777" w:rsidR="00170433" w:rsidRPr="007E55C5" w:rsidRDefault="00170433" w:rsidP="007E55C5">
            <w:pPr>
              <w:pStyle w:val="TableParagraph"/>
              <w:jc w:val="center"/>
              <w:rPr>
                <w:sz w:val="20"/>
                <w:szCs w:val="20"/>
              </w:rPr>
            </w:pPr>
            <w:r w:rsidRPr="007E55C5">
              <w:rPr>
                <w:spacing w:val="-2"/>
                <w:sz w:val="20"/>
                <w:szCs w:val="20"/>
              </w:rPr>
              <w:t>13,54b</w:t>
            </w:r>
            <w:r w:rsidRPr="007E55C5">
              <w:rPr>
                <w:spacing w:val="-2"/>
                <w:sz w:val="20"/>
                <w:szCs w:val="20"/>
                <w:vertAlign w:val="superscript"/>
              </w:rPr>
              <w:t>c</w:t>
            </w:r>
          </w:p>
        </w:tc>
        <w:tc>
          <w:tcPr>
            <w:tcW w:w="1145" w:type="pct"/>
          </w:tcPr>
          <w:p w14:paraId="592E3BD0" w14:textId="77777777" w:rsidR="00170433" w:rsidRPr="007E55C5" w:rsidRDefault="00170433" w:rsidP="007E55C5">
            <w:pPr>
              <w:pStyle w:val="TableParagraph"/>
              <w:jc w:val="center"/>
              <w:rPr>
                <w:sz w:val="20"/>
                <w:szCs w:val="20"/>
              </w:rPr>
            </w:pPr>
            <w:r w:rsidRPr="007E55C5">
              <w:rPr>
                <w:spacing w:val="-2"/>
                <w:sz w:val="20"/>
                <w:szCs w:val="20"/>
              </w:rPr>
              <w:t>11,95</w:t>
            </w:r>
          </w:p>
        </w:tc>
      </w:tr>
      <w:tr w:rsidR="00170433" w:rsidRPr="007E55C5" w14:paraId="6FECA42D" w14:textId="77777777" w:rsidTr="007E55C5">
        <w:trPr>
          <w:trHeight w:val="50"/>
          <w:jc w:val="center"/>
        </w:trPr>
        <w:tc>
          <w:tcPr>
            <w:tcW w:w="1588" w:type="pct"/>
          </w:tcPr>
          <w:p w14:paraId="332E517D" w14:textId="77777777" w:rsidR="00170433" w:rsidRPr="007E55C5" w:rsidRDefault="00170433" w:rsidP="007E55C5">
            <w:pPr>
              <w:pStyle w:val="TableParagraph"/>
              <w:jc w:val="center"/>
              <w:rPr>
                <w:sz w:val="20"/>
                <w:szCs w:val="20"/>
              </w:rPr>
            </w:pPr>
            <w:r w:rsidRPr="007E55C5">
              <w:rPr>
                <w:spacing w:val="-4"/>
                <w:sz w:val="20"/>
                <w:szCs w:val="20"/>
              </w:rPr>
              <w:t>V1J1</w:t>
            </w:r>
          </w:p>
        </w:tc>
        <w:tc>
          <w:tcPr>
            <w:tcW w:w="1068" w:type="pct"/>
          </w:tcPr>
          <w:p w14:paraId="12F9071F" w14:textId="77777777" w:rsidR="00170433" w:rsidRPr="007E55C5" w:rsidRDefault="00170433" w:rsidP="007E55C5">
            <w:pPr>
              <w:pStyle w:val="TableParagraph"/>
              <w:jc w:val="center"/>
              <w:rPr>
                <w:sz w:val="20"/>
                <w:szCs w:val="20"/>
              </w:rPr>
            </w:pPr>
            <w:r w:rsidRPr="007E55C5">
              <w:rPr>
                <w:spacing w:val="-2"/>
                <w:sz w:val="20"/>
                <w:szCs w:val="20"/>
              </w:rPr>
              <w:t>8,37</w:t>
            </w:r>
            <w:r w:rsidRPr="007E55C5">
              <w:rPr>
                <w:spacing w:val="-2"/>
                <w:sz w:val="20"/>
                <w:szCs w:val="20"/>
                <w:vertAlign w:val="superscript"/>
              </w:rPr>
              <w:t>d</w:t>
            </w:r>
          </w:p>
        </w:tc>
        <w:tc>
          <w:tcPr>
            <w:tcW w:w="1199" w:type="pct"/>
          </w:tcPr>
          <w:p w14:paraId="7692FA83" w14:textId="77777777" w:rsidR="00170433" w:rsidRPr="007E55C5" w:rsidRDefault="00170433" w:rsidP="007E55C5">
            <w:pPr>
              <w:pStyle w:val="TableParagraph"/>
              <w:jc w:val="center"/>
              <w:rPr>
                <w:sz w:val="20"/>
                <w:szCs w:val="20"/>
              </w:rPr>
            </w:pPr>
            <w:r w:rsidRPr="007E55C5">
              <w:rPr>
                <w:spacing w:val="-2"/>
                <w:sz w:val="20"/>
                <w:szCs w:val="20"/>
              </w:rPr>
              <w:t>12,37</w:t>
            </w:r>
            <w:r w:rsidRPr="007E55C5">
              <w:rPr>
                <w:spacing w:val="-2"/>
                <w:sz w:val="20"/>
                <w:szCs w:val="20"/>
                <w:vertAlign w:val="superscript"/>
              </w:rPr>
              <w:t>cd</w:t>
            </w:r>
          </w:p>
        </w:tc>
        <w:tc>
          <w:tcPr>
            <w:tcW w:w="1145" w:type="pct"/>
          </w:tcPr>
          <w:p w14:paraId="7FA17403" w14:textId="77777777" w:rsidR="00170433" w:rsidRPr="007E55C5" w:rsidRDefault="00170433" w:rsidP="007E55C5">
            <w:pPr>
              <w:pStyle w:val="TableParagraph"/>
              <w:jc w:val="center"/>
              <w:rPr>
                <w:sz w:val="20"/>
                <w:szCs w:val="20"/>
              </w:rPr>
            </w:pPr>
            <w:r w:rsidRPr="007E55C5">
              <w:rPr>
                <w:spacing w:val="-2"/>
                <w:sz w:val="20"/>
                <w:szCs w:val="20"/>
              </w:rPr>
              <w:t>10,68</w:t>
            </w:r>
          </w:p>
        </w:tc>
      </w:tr>
      <w:tr w:rsidR="00170433" w:rsidRPr="007E55C5" w14:paraId="491B34EB" w14:textId="77777777" w:rsidTr="007E55C5">
        <w:trPr>
          <w:trHeight w:val="50"/>
          <w:jc w:val="center"/>
        </w:trPr>
        <w:tc>
          <w:tcPr>
            <w:tcW w:w="1588" w:type="pct"/>
          </w:tcPr>
          <w:p w14:paraId="646353BF" w14:textId="77777777" w:rsidR="00170433" w:rsidRPr="007E55C5" w:rsidRDefault="00170433" w:rsidP="007E55C5">
            <w:pPr>
              <w:pStyle w:val="TableParagraph"/>
              <w:jc w:val="center"/>
              <w:rPr>
                <w:sz w:val="20"/>
                <w:szCs w:val="20"/>
              </w:rPr>
            </w:pPr>
            <w:r w:rsidRPr="007E55C5">
              <w:rPr>
                <w:spacing w:val="-4"/>
                <w:sz w:val="20"/>
                <w:szCs w:val="20"/>
              </w:rPr>
              <w:t>V1J2</w:t>
            </w:r>
          </w:p>
        </w:tc>
        <w:tc>
          <w:tcPr>
            <w:tcW w:w="1068" w:type="pct"/>
          </w:tcPr>
          <w:p w14:paraId="5190BAE6" w14:textId="77777777" w:rsidR="00170433" w:rsidRPr="007E55C5" w:rsidRDefault="00170433" w:rsidP="007E55C5">
            <w:pPr>
              <w:pStyle w:val="TableParagraph"/>
              <w:jc w:val="center"/>
              <w:rPr>
                <w:sz w:val="20"/>
                <w:szCs w:val="20"/>
              </w:rPr>
            </w:pPr>
            <w:r w:rsidRPr="007E55C5">
              <w:rPr>
                <w:spacing w:val="-2"/>
                <w:sz w:val="20"/>
                <w:szCs w:val="20"/>
              </w:rPr>
              <w:t>9,38a</w:t>
            </w:r>
          </w:p>
        </w:tc>
        <w:tc>
          <w:tcPr>
            <w:tcW w:w="1199" w:type="pct"/>
          </w:tcPr>
          <w:p w14:paraId="385EF4B4" w14:textId="77777777" w:rsidR="00170433" w:rsidRPr="007E55C5" w:rsidRDefault="00170433" w:rsidP="007E55C5">
            <w:pPr>
              <w:pStyle w:val="TableParagraph"/>
              <w:jc w:val="center"/>
              <w:rPr>
                <w:sz w:val="20"/>
                <w:szCs w:val="20"/>
              </w:rPr>
            </w:pPr>
            <w:r w:rsidRPr="007E55C5">
              <w:rPr>
                <w:spacing w:val="-2"/>
                <w:sz w:val="20"/>
                <w:szCs w:val="20"/>
              </w:rPr>
              <w:t>11,90</w:t>
            </w:r>
            <w:r w:rsidRPr="007E55C5">
              <w:rPr>
                <w:spacing w:val="-2"/>
                <w:sz w:val="20"/>
                <w:szCs w:val="20"/>
                <w:vertAlign w:val="superscript"/>
              </w:rPr>
              <w:t>d</w:t>
            </w:r>
          </w:p>
        </w:tc>
        <w:tc>
          <w:tcPr>
            <w:tcW w:w="1145" w:type="pct"/>
          </w:tcPr>
          <w:p w14:paraId="2DDE6D7E" w14:textId="77777777" w:rsidR="00170433" w:rsidRPr="007E55C5" w:rsidRDefault="00170433" w:rsidP="007E55C5">
            <w:pPr>
              <w:pStyle w:val="TableParagraph"/>
              <w:jc w:val="center"/>
              <w:rPr>
                <w:sz w:val="20"/>
                <w:szCs w:val="20"/>
              </w:rPr>
            </w:pPr>
            <w:r w:rsidRPr="007E55C5">
              <w:rPr>
                <w:spacing w:val="-2"/>
                <w:sz w:val="20"/>
                <w:szCs w:val="20"/>
              </w:rPr>
              <w:t>10,50</w:t>
            </w:r>
          </w:p>
        </w:tc>
      </w:tr>
      <w:tr w:rsidR="00170433" w:rsidRPr="007E55C5" w14:paraId="5C8A08ED" w14:textId="77777777" w:rsidTr="007E55C5">
        <w:trPr>
          <w:trHeight w:val="50"/>
          <w:jc w:val="center"/>
        </w:trPr>
        <w:tc>
          <w:tcPr>
            <w:tcW w:w="1588" w:type="pct"/>
          </w:tcPr>
          <w:p w14:paraId="33C9F36A" w14:textId="77777777" w:rsidR="00170433" w:rsidRPr="007E55C5" w:rsidRDefault="00170433" w:rsidP="007E55C5">
            <w:pPr>
              <w:pStyle w:val="TableParagraph"/>
              <w:jc w:val="center"/>
              <w:rPr>
                <w:sz w:val="20"/>
                <w:szCs w:val="20"/>
              </w:rPr>
            </w:pPr>
            <w:r w:rsidRPr="007E55C5">
              <w:rPr>
                <w:spacing w:val="-4"/>
                <w:sz w:val="20"/>
                <w:szCs w:val="20"/>
              </w:rPr>
              <w:t>V1J3</w:t>
            </w:r>
          </w:p>
        </w:tc>
        <w:tc>
          <w:tcPr>
            <w:tcW w:w="1068" w:type="pct"/>
          </w:tcPr>
          <w:p w14:paraId="658BED64" w14:textId="77777777" w:rsidR="00170433" w:rsidRPr="007E55C5" w:rsidRDefault="00170433" w:rsidP="007E55C5">
            <w:pPr>
              <w:pStyle w:val="TableParagraph"/>
              <w:jc w:val="center"/>
              <w:rPr>
                <w:sz w:val="20"/>
                <w:szCs w:val="20"/>
              </w:rPr>
            </w:pPr>
            <w:r w:rsidRPr="007E55C5">
              <w:rPr>
                <w:spacing w:val="-2"/>
                <w:sz w:val="20"/>
                <w:szCs w:val="20"/>
              </w:rPr>
              <w:t>8,81</w:t>
            </w:r>
            <w:r w:rsidRPr="007E55C5">
              <w:rPr>
                <w:spacing w:val="-2"/>
                <w:sz w:val="20"/>
                <w:szCs w:val="20"/>
                <w:vertAlign w:val="superscript"/>
              </w:rPr>
              <w:t>bc</w:t>
            </w:r>
          </w:p>
        </w:tc>
        <w:tc>
          <w:tcPr>
            <w:tcW w:w="1199" w:type="pct"/>
          </w:tcPr>
          <w:p w14:paraId="441F04E5" w14:textId="77777777" w:rsidR="00170433" w:rsidRPr="007E55C5" w:rsidRDefault="00170433" w:rsidP="007E55C5">
            <w:pPr>
              <w:pStyle w:val="TableParagraph"/>
              <w:jc w:val="center"/>
              <w:rPr>
                <w:sz w:val="20"/>
                <w:szCs w:val="20"/>
              </w:rPr>
            </w:pPr>
            <w:r w:rsidRPr="007E55C5">
              <w:rPr>
                <w:spacing w:val="-2"/>
                <w:sz w:val="20"/>
                <w:szCs w:val="20"/>
              </w:rPr>
              <w:t>12,55</w:t>
            </w:r>
            <w:r w:rsidRPr="007E55C5">
              <w:rPr>
                <w:spacing w:val="-2"/>
                <w:sz w:val="20"/>
                <w:szCs w:val="20"/>
                <w:vertAlign w:val="superscript"/>
              </w:rPr>
              <w:t>c</w:t>
            </w:r>
          </w:p>
        </w:tc>
        <w:tc>
          <w:tcPr>
            <w:tcW w:w="1145" w:type="pct"/>
          </w:tcPr>
          <w:p w14:paraId="750BB0C9" w14:textId="77777777" w:rsidR="00170433" w:rsidRPr="007E55C5" w:rsidRDefault="00170433" w:rsidP="007E55C5">
            <w:pPr>
              <w:pStyle w:val="TableParagraph"/>
              <w:jc w:val="center"/>
              <w:rPr>
                <w:sz w:val="20"/>
                <w:szCs w:val="20"/>
              </w:rPr>
            </w:pPr>
            <w:r w:rsidRPr="007E55C5">
              <w:rPr>
                <w:spacing w:val="-2"/>
                <w:sz w:val="20"/>
                <w:szCs w:val="20"/>
              </w:rPr>
              <w:t>11,08</w:t>
            </w:r>
          </w:p>
        </w:tc>
      </w:tr>
      <w:tr w:rsidR="00170433" w:rsidRPr="007E55C5" w14:paraId="032ACC02" w14:textId="77777777" w:rsidTr="007E55C5">
        <w:trPr>
          <w:trHeight w:val="50"/>
          <w:jc w:val="center"/>
        </w:trPr>
        <w:tc>
          <w:tcPr>
            <w:tcW w:w="1588" w:type="pct"/>
          </w:tcPr>
          <w:p w14:paraId="36855A51" w14:textId="77777777" w:rsidR="00170433" w:rsidRPr="007E55C5" w:rsidRDefault="00170433" w:rsidP="007E55C5">
            <w:pPr>
              <w:pStyle w:val="TableParagraph"/>
              <w:jc w:val="center"/>
              <w:rPr>
                <w:sz w:val="20"/>
                <w:szCs w:val="20"/>
              </w:rPr>
            </w:pPr>
            <w:r w:rsidRPr="007E55C5">
              <w:rPr>
                <w:spacing w:val="-4"/>
                <w:sz w:val="20"/>
                <w:szCs w:val="20"/>
              </w:rPr>
              <w:t>V2J1</w:t>
            </w:r>
          </w:p>
        </w:tc>
        <w:tc>
          <w:tcPr>
            <w:tcW w:w="1068" w:type="pct"/>
          </w:tcPr>
          <w:p w14:paraId="34E6B6AF" w14:textId="77777777" w:rsidR="00170433" w:rsidRPr="007E55C5" w:rsidRDefault="00170433" w:rsidP="007E55C5">
            <w:pPr>
              <w:pStyle w:val="TableParagraph"/>
              <w:jc w:val="center"/>
              <w:rPr>
                <w:sz w:val="20"/>
                <w:szCs w:val="20"/>
              </w:rPr>
            </w:pPr>
            <w:r w:rsidRPr="007E55C5">
              <w:rPr>
                <w:spacing w:val="-2"/>
                <w:sz w:val="20"/>
                <w:szCs w:val="20"/>
              </w:rPr>
              <w:t>9,43</w:t>
            </w:r>
            <w:r w:rsidRPr="007E55C5">
              <w:rPr>
                <w:spacing w:val="-2"/>
                <w:sz w:val="20"/>
                <w:szCs w:val="20"/>
                <w:vertAlign w:val="superscript"/>
              </w:rPr>
              <w:t>a</w:t>
            </w:r>
          </w:p>
        </w:tc>
        <w:tc>
          <w:tcPr>
            <w:tcW w:w="1199" w:type="pct"/>
          </w:tcPr>
          <w:p w14:paraId="11FB2893" w14:textId="77777777" w:rsidR="00170433" w:rsidRPr="007E55C5" w:rsidRDefault="00170433" w:rsidP="007E55C5">
            <w:pPr>
              <w:pStyle w:val="TableParagraph"/>
              <w:jc w:val="center"/>
              <w:rPr>
                <w:sz w:val="20"/>
                <w:szCs w:val="20"/>
              </w:rPr>
            </w:pPr>
            <w:r w:rsidRPr="007E55C5">
              <w:rPr>
                <w:spacing w:val="-2"/>
                <w:sz w:val="20"/>
                <w:szCs w:val="20"/>
              </w:rPr>
              <w:t>11,56</w:t>
            </w:r>
            <w:r w:rsidRPr="007E55C5">
              <w:rPr>
                <w:spacing w:val="-2"/>
                <w:sz w:val="20"/>
                <w:szCs w:val="20"/>
                <w:vertAlign w:val="superscript"/>
              </w:rPr>
              <w:t>e</w:t>
            </w:r>
          </w:p>
        </w:tc>
        <w:tc>
          <w:tcPr>
            <w:tcW w:w="1145" w:type="pct"/>
          </w:tcPr>
          <w:p w14:paraId="6B505070" w14:textId="77777777" w:rsidR="00170433" w:rsidRPr="007E55C5" w:rsidRDefault="00170433" w:rsidP="007E55C5">
            <w:pPr>
              <w:pStyle w:val="TableParagraph"/>
              <w:jc w:val="center"/>
              <w:rPr>
                <w:sz w:val="20"/>
                <w:szCs w:val="20"/>
              </w:rPr>
            </w:pPr>
            <w:r w:rsidRPr="007E55C5">
              <w:rPr>
                <w:spacing w:val="-2"/>
                <w:sz w:val="20"/>
                <w:szCs w:val="20"/>
              </w:rPr>
              <w:t>10,04</w:t>
            </w:r>
          </w:p>
        </w:tc>
      </w:tr>
      <w:tr w:rsidR="00170433" w:rsidRPr="007E55C5" w14:paraId="32A30FFB" w14:textId="77777777" w:rsidTr="007E55C5">
        <w:trPr>
          <w:trHeight w:val="50"/>
          <w:jc w:val="center"/>
        </w:trPr>
        <w:tc>
          <w:tcPr>
            <w:tcW w:w="1588" w:type="pct"/>
          </w:tcPr>
          <w:p w14:paraId="1BE10AD2" w14:textId="77777777" w:rsidR="00170433" w:rsidRPr="007E55C5" w:rsidRDefault="00170433" w:rsidP="007E55C5">
            <w:pPr>
              <w:pStyle w:val="TableParagraph"/>
              <w:jc w:val="center"/>
              <w:rPr>
                <w:sz w:val="20"/>
                <w:szCs w:val="20"/>
              </w:rPr>
            </w:pPr>
            <w:r w:rsidRPr="007E55C5">
              <w:rPr>
                <w:spacing w:val="-4"/>
                <w:sz w:val="20"/>
                <w:szCs w:val="20"/>
              </w:rPr>
              <w:t>V2J2</w:t>
            </w:r>
          </w:p>
        </w:tc>
        <w:tc>
          <w:tcPr>
            <w:tcW w:w="1068" w:type="pct"/>
          </w:tcPr>
          <w:p w14:paraId="2368E692" w14:textId="77777777" w:rsidR="00170433" w:rsidRPr="007E55C5" w:rsidRDefault="00170433" w:rsidP="007E55C5">
            <w:pPr>
              <w:pStyle w:val="TableParagraph"/>
              <w:jc w:val="center"/>
              <w:rPr>
                <w:sz w:val="20"/>
                <w:szCs w:val="20"/>
              </w:rPr>
            </w:pPr>
            <w:r w:rsidRPr="007E55C5">
              <w:rPr>
                <w:spacing w:val="-2"/>
                <w:sz w:val="20"/>
                <w:szCs w:val="20"/>
              </w:rPr>
              <w:t>8,93</w:t>
            </w:r>
            <w:r w:rsidRPr="007E55C5">
              <w:rPr>
                <w:spacing w:val="-2"/>
                <w:sz w:val="20"/>
                <w:szCs w:val="20"/>
                <w:vertAlign w:val="superscript"/>
              </w:rPr>
              <w:t>b</w:t>
            </w:r>
          </w:p>
        </w:tc>
        <w:tc>
          <w:tcPr>
            <w:tcW w:w="1199" w:type="pct"/>
          </w:tcPr>
          <w:p w14:paraId="0A623613" w14:textId="77777777" w:rsidR="00170433" w:rsidRPr="007E55C5" w:rsidRDefault="00170433" w:rsidP="007E55C5">
            <w:pPr>
              <w:pStyle w:val="TableParagraph"/>
              <w:jc w:val="center"/>
              <w:rPr>
                <w:sz w:val="20"/>
                <w:szCs w:val="20"/>
              </w:rPr>
            </w:pPr>
            <w:r w:rsidRPr="007E55C5">
              <w:rPr>
                <w:spacing w:val="-2"/>
                <w:sz w:val="20"/>
                <w:szCs w:val="20"/>
              </w:rPr>
              <w:t>13,04</w:t>
            </w:r>
            <w:r w:rsidRPr="007E55C5">
              <w:rPr>
                <w:spacing w:val="-2"/>
                <w:sz w:val="20"/>
                <w:szCs w:val="20"/>
                <w:vertAlign w:val="superscript"/>
              </w:rPr>
              <w:t>c</w:t>
            </w:r>
          </w:p>
        </w:tc>
        <w:tc>
          <w:tcPr>
            <w:tcW w:w="1145" w:type="pct"/>
          </w:tcPr>
          <w:p w14:paraId="74C131DE" w14:textId="77777777" w:rsidR="00170433" w:rsidRPr="007E55C5" w:rsidRDefault="00170433" w:rsidP="007E55C5">
            <w:pPr>
              <w:pStyle w:val="TableParagraph"/>
              <w:jc w:val="center"/>
              <w:rPr>
                <w:sz w:val="20"/>
                <w:szCs w:val="20"/>
              </w:rPr>
            </w:pPr>
            <w:r w:rsidRPr="007E55C5">
              <w:rPr>
                <w:spacing w:val="-4"/>
                <w:sz w:val="20"/>
                <w:szCs w:val="20"/>
              </w:rPr>
              <w:t>9,34</w:t>
            </w:r>
          </w:p>
        </w:tc>
      </w:tr>
      <w:tr w:rsidR="00170433" w:rsidRPr="007E55C5" w14:paraId="76E0B9E6" w14:textId="77777777" w:rsidTr="007E55C5">
        <w:trPr>
          <w:trHeight w:val="50"/>
          <w:jc w:val="center"/>
        </w:trPr>
        <w:tc>
          <w:tcPr>
            <w:tcW w:w="1588" w:type="pct"/>
            <w:tcBorders>
              <w:bottom w:val="single" w:sz="4" w:space="0" w:color="auto"/>
            </w:tcBorders>
          </w:tcPr>
          <w:p w14:paraId="34A8CD40" w14:textId="77777777" w:rsidR="00170433" w:rsidRPr="007E55C5" w:rsidRDefault="00170433" w:rsidP="007E55C5">
            <w:pPr>
              <w:pStyle w:val="TableParagraph"/>
              <w:jc w:val="center"/>
              <w:rPr>
                <w:sz w:val="20"/>
                <w:szCs w:val="20"/>
              </w:rPr>
            </w:pPr>
            <w:r w:rsidRPr="007E55C5">
              <w:rPr>
                <w:spacing w:val="-4"/>
                <w:sz w:val="20"/>
                <w:szCs w:val="20"/>
              </w:rPr>
              <w:t>V2J3</w:t>
            </w:r>
          </w:p>
        </w:tc>
        <w:tc>
          <w:tcPr>
            <w:tcW w:w="1068" w:type="pct"/>
            <w:tcBorders>
              <w:bottom w:val="single" w:sz="4" w:space="0" w:color="auto"/>
            </w:tcBorders>
          </w:tcPr>
          <w:p w14:paraId="4AD6EB83" w14:textId="77777777" w:rsidR="00170433" w:rsidRPr="007E55C5" w:rsidRDefault="00170433" w:rsidP="007E55C5">
            <w:pPr>
              <w:pStyle w:val="TableParagraph"/>
              <w:jc w:val="center"/>
              <w:rPr>
                <w:sz w:val="20"/>
                <w:szCs w:val="20"/>
              </w:rPr>
            </w:pPr>
            <w:r w:rsidRPr="007E55C5">
              <w:rPr>
                <w:spacing w:val="-2"/>
                <w:sz w:val="20"/>
                <w:szCs w:val="20"/>
              </w:rPr>
              <w:t>8,11</w:t>
            </w:r>
            <w:r w:rsidRPr="007E55C5">
              <w:rPr>
                <w:spacing w:val="-2"/>
                <w:sz w:val="20"/>
                <w:szCs w:val="20"/>
                <w:vertAlign w:val="superscript"/>
              </w:rPr>
              <w:t>e</w:t>
            </w:r>
          </w:p>
        </w:tc>
        <w:tc>
          <w:tcPr>
            <w:tcW w:w="1199" w:type="pct"/>
            <w:tcBorders>
              <w:bottom w:val="single" w:sz="4" w:space="0" w:color="auto"/>
            </w:tcBorders>
          </w:tcPr>
          <w:p w14:paraId="3215E392" w14:textId="77777777" w:rsidR="00170433" w:rsidRPr="007E55C5" w:rsidRDefault="00170433" w:rsidP="007E55C5">
            <w:pPr>
              <w:pStyle w:val="TableParagraph"/>
              <w:jc w:val="center"/>
              <w:rPr>
                <w:sz w:val="20"/>
                <w:szCs w:val="20"/>
              </w:rPr>
            </w:pPr>
            <w:r w:rsidRPr="007E55C5">
              <w:rPr>
                <w:spacing w:val="-2"/>
                <w:sz w:val="20"/>
                <w:szCs w:val="20"/>
              </w:rPr>
              <w:t>14,08</w:t>
            </w:r>
            <w:r w:rsidRPr="007E55C5">
              <w:rPr>
                <w:spacing w:val="-2"/>
                <w:sz w:val="20"/>
                <w:szCs w:val="20"/>
                <w:vertAlign w:val="superscript"/>
              </w:rPr>
              <w:t>a</w:t>
            </w:r>
          </w:p>
        </w:tc>
        <w:tc>
          <w:tcPr>
            <w:tcW w:w="1145" w:type="pct"/>
            <w:tcBorders>
              <w:bottom w:val="single" w:sz="4" w:space="0" w:color="auto"/>
            </w:tcBorders>
          </w:tcPr>
          <w:p w14:paraId="0CC82FDC" w14:textId="77777777" w:rsidR="00170433" w:rsidRPr="007E55C5" w:rsidRDefault="00170433" w:rsidP="007E55C5">
            <w:pPr>
              <w:pStyle w:val="TableParagraph"/>
              <w:jc w:val="center"/>
              <w:rPr>
                <w:sz w:val="20"/>
                <w:szCs w:val="20"/>
              </w:rPr>
            </w:pPr>
            <w:r w:rsidRPr="007E55C5">
              <w:rPr>
                <w:spacing w:val="-2"/>
                <w:sz w:val="20"/>
                <w:szCs w:val="20"/>
              </w:rPr>
              <w:t>12,43</w:t>
            </w:r>
          </w:p>
        </w:tc>
      </w:tr>
    </w:tbl>
    <w:p w14:paraId="2648A87D" w14:textId="77777777" w:rsidR="00170433" w:rsidRPr="006A4D0B" w:rsidRDefault="00170433" w:rsidP="007E55C5">
      <w:pPr>
        <w:pStyle w:val="BodyText"/>
        <w:spacing w:line="360" w:lineRule="auto"/>
        <w:jc w:val="both"/>
        <w:rPr>
          <w:bCs/>
        </w:rPr>
      </w:pPr>
      <w:r w:rsidRPr="006A4D0B">
        <w:rPr>
          <w:bCs/>
        </w:rPr>
        <w:t>Note: Numbers in the same column followed by the same letter are not significantly different based on the Duncan Multiple Range Test (DMRT) at α = 5%.</w:t>
      </w:r>
    </w:p>
    <w:p w14:paraId="2D85972B" w14:textId="77777777" w:rsidR="00170433" w:rsidRPr="006A4D0B" w:rsidRDefault="00170433" w:rsidP="006278AE">
      <w:pPr>
        <w:pStyle w:val="BodyText"/>
        <w:spacing w:line="360" w:lineRule="auto"/>
        <w:ind w:firstLine="720"/>
        <w:jc w:val="both"/>
        <w:rPr>
          <w:lang w:val="id-ID"/>
        </w:rPr>
      </w:pPr>
      <w:r w:rsidRPr="006A4D0B">
        <w:t>Based on Table 3, it is known that the application of vermicompost fertilizer and planting distance had an interaction effect on the chlorophyll content of kale plants. It can be seen that the chlorophyll A content of kale leaves with the highest mean was obtained with the application of 200 grams of vermicompost and a planting distance of 10 x 5 cm, which was in treatment V2J1, namely 9.43 mg/L, and the lowest was in treatment V2J3, namely 8.11 mg/L. The treatment of 200 grams of vermicompost and a planting distance of 10 x 15 cm (V2J2) resulted in the highest chlorophyll B content, which was 14.08 mg/L and significantly different from the other treatments, whereas treatment V2J1, which was 11.56 mg/L, was the lowest.</w:t>
      </w:r>
    </w:p>
    <w:p w14:paraId="7905239C" w14:textId="77777777" w:rsidR="00170433" w:rsidRPr="006A4D0B" w:rsidRDefault="00170433" w:rsidP="006278AE">
      <w:pPr>
        <w:pStyle w:val="BodyText"/>
        <w:spacing w:line="360" w:lineRule="auto"/>
        <w:ind w:firstLine="720"/>
        <w:jc w:val="both"/>
        <w:rPr>
          <w:b/>
          <w:lang w:val="id-ID"/>
        </w:rPr>
      </w:pPr>
      <w:r w:rsidRPr="006A4D0B">
        <w:rPr>
          <w:rFonts w:eastAsiaTheme="minorHAnsi"/>
          <w:lang w:val="id-ID"/>
        </w:rPr>
        <w:t>The average values of chlorophyll A and chlorophyll B differ significantly, with the value of chlorophyll B being higher than that of chlorophyll A. The formation of chlorophyll A is influenced by sunlight, which reduces protochlorophyllide to chlorophyll A, which is then oxidized into chlorophyll B. Chlorophyll A and B play a role in the photosynthesis process of plants. Chlorophyll B functions as an antenna that collects sunlight and then transfers it to chlorophyll A as the reaction center. The following is a graph showing the effect of vermicompost fertilizer application and planting distance using banana stem media on the chlorophyll content of Kale plants (Brassica oleracea var. Acephala).</w:t>
      </w:r>
    </w:p>
    <w:p w14:paraId="6D1B7C17" w14:textId="6510E3F9" w:rsidR="00B13A2F" w:rsidRDefault="00B13A2F" w:rsidP="00B13A2F">
      <w:pPr>
        <w:tabs>
          <w:tab w:val="left" w:pos="709"/>
        </w:tabs>
        <w:spacing w:after="0" w:line="360" w:lineRule="auto"/>
        <w:jc w:val="center"/>
        <w:rPr>
          <w:rFonts w:ascii="Times New Roman" w:eastAsiaTheme="minorHAnsi" w:hAnsi="Times New Roman" w:cs="Times New Roman"/>
          <w:b/>
          <w:sz w:val="24"/>
          <w:szCs w:val="24"/>
        </w:rPr>
      </w:pPr>
      <w:r w:rsidRPr="00B13A2F">
        <w:rPr>
          <w:rFonts w:ascii="Times New Roman" w:eastAsiaTheme="minorHAnsi" w:hAnsi="Times New Roman" w:cs="Times New Roman"/>
          <w:b/>
          <w:sz w:val="24"/>
          <w:szCs w:val="24"/>
        </w:rPr>
        <w:drawing>
          <wp:inline distT="0" distB="0" distL="0" distR="0" wp14:anchorId="5406B1B4" wp14:editId="619A949A">
            <wp:extent cx="2876550" cy="13565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87370" cy="1361699"/>
                    </a:xfrm>
                    <a:prstGeom prst="rect">
                      <a:avLst/>
                    </a:prstGeom>
                  </pic:spPr>
                </pic:pic>
              </a:graphicData>
            </a:graphic>
          </wp:inline>
        </w:drawing>
      </w:r>
    </w:p>
    <w:p w14:paraId="77414432" w14:textId="63C73A7B" w:rsidR="00170433" w:rsidRPr="006A4D0B" w:rsidRDefault="00170433" w:rsidP="00B13A2F">
      <w:pPr>
        <w:tabs>
          <w:tab w:val="left" w:pos="709"/>
        </w:tabs>
        <w:spacing w:after="0" w:line="360" w:lineRule="auto"/>
        <w:jc w:val="center"/>
        <w:rPr>
          <w:rFonts w:ascii="Times New Roman" w:eastAsiaTheme="minorHAnsi" w:hAnsi="Times New Roman" w:cs="Times New Roman"/>
          <w:sz w:val="24"/>
          <w:szCs w:val="24"/>
        </w:rPr>
      </w:pPr>
      <w:r w:rsidRPr="006A4D0B">
        <w:rPr>
          <w:rFonts w:ascii="Times New Roman" w:eastAsiaTheme="minorHAnsi" w:hAnsi="Times New Roman" w:cs="Times New Roman"/>
          <w:b/>
          <w:sz w:val="24"/>
          <w:szCs w:val="24"/>
        </w:rPr>
        <w:t xml:space="preserve">Figure </w:t>
      </w:r>
      <w:r w:rsidR="002C30A8" w:rsidRPr="006A4D0B">
        <w:rPr>
          <w:rFonts w:ascii="Times New Roman" w:eastAsiaTheme="minorHAnsi" w:hAnsi="Times New Roman" w:cs="Times New Roman"/>
          <w:b/>
          <w:sz w:val="24"/>
          <w:szCs w:val="24"/>
        </w:rPr>
        <w:t>3</w:t>
      </w:r>
      <w:r w:rsidRPr="006A4D0B">
        <w:rPr>
          <w:rFonts w:ascii="Times New Roman" w:eastAsiaTheme="minorHAnsi" w:hAnsi="Times New Roman" w:cs="Times New Roman"/>
          <w:b/>
          <w:sz w:val="24"/>
          <w:szCs w:val="24"/>
        </w:rPr>
        <w:t xml:space="preserve">. </w:t>
      </w:r>
      <w:r w:rsidRPr="00B13A2F">
        <w:rPr>
          <w:rFonts w:ascii="Times New Roman" w:eastAsiaTheme="minorHAnsi" w:hAnsi="Times New Roman" w:cs="Times New Roman"/>
          <w:bCs/>
          <w:sz w:val="24"/>
          <w:szCs w:val="24"/>
        </w:rPr>
        <w:t>Histogram of the Average Chlorophyll Content of Kale Plants</w:t>
      </w:r>
      <w:r w:rsidR="00B13A2F" w:rsidRPr="00B13A2F">
        <w:rPr>
          <w:rFonts w:ascii="Times New Roman" w:eastAsiaTheme="minorHAnsi" w:hAnsi="Times New Roman" w:cs="Times New Roman"/>
          <w:bCs/>
          <w:sz w:val="24"/>
          <w:szCs w:val="24"/>
          <w:lang w:val="en-US"/>
        </w:rPr>
        <w:t>.</w:t>
      </w:r>
      <w:r w:rsidRPr="006A4D0B">
        <w:rPr>
          <w:rFonts w:ascii="Times New Roman" w:eastAsiaTheme="minorHAnsi" w:hAnsi="Times New Roman" w:cs="Times New Roman"/>
          <w:sz w:val="24"/>
          <w:szCs w:val="24"/>
        </w:rPr>
        <w:tab/>
      </w:r>
    </w:p>
    <w:p w14:paraId="1DE23704" w14:textId="77777777" w:rsidR="00170433" w:rsidRPr="006A4D0B" w:rsidRDefault="00170433" w:rsidP="006278AE">
      <w:pPr>
        <w:tabs>
          <w:tab w:val="left" w:pos="709"/>
        </w:tabs>
        <w:spacing w:after="0" w:line="360" w:lineRule="auto"/>
        <w:ind w:firstLine="720"/>
        <w:jc w:val="both"/>
        <w:rPr>
          <w:rFonts w:ascii="Times New Roman" w:eastAsiaTheme="minorHAnsi" w:hAnsi="Times New Roman" w:cs="Times New Roman"/>
          <w:sz w:val="24"/>
          <w:szCs w:val="24"/>
        </w:rPr>
      </w:pPr>
      <w:r w:rsidRPr="006A4D0B">
        <w:rPr>
          <w:rFonts w:ascii="Times New Roman" w:eastAsiaTheme="minorHAnsi" w:hAnsi="Times New Roman" w:cs="Times New Roman"/>
          <w:sz w:val="24"/>
          <w:szCs w:val="24"/>
        </w:rPr>
        <w:lastRenderedPageBreak/>
        <w:t xml:space="preserve">According to </w:t>
      </w:r>
      <w:sdt>
        <w:sdtPr>
          <w:rPr>
            <w:rFonts w:ascii="Times New Roman" w:eastAsiaTheme="minorHAnsi" w:hAnsi="Times New Roman" w:cs="Times New Roman"/>
            <w:sz w:val="24"/>
            <w:szCs w:val="24"/>
          </w:rPr>
          <w:id w:val="1937242"/>
          <w:citation/>
        </w:sdtPr>
        <w:sdtEndPr/>
        <w:sdtContent>
          <w:r w:rsidRPr="006A4D0B">
            <w:rPr>
              <w:rFonts w:ascii="Times New Roman" w:eastAsiaTheme="minorHAnsi" w:hAnsi="Times New Roman" w:cs="Times New Roman"/>
              <w:sz w:val="24"/>
              <w:szCs w:val="24"/>
            </w:rPr>
            <w:fldChar w:fldCharType="begin"/>
          </w:r>
          <w:r w:rsidRPr="006A4D0B">
            <w:rPr>
              <w:rFonts w:ascii="Times New Roman" w:eastAsiaTheme="minorHAnsi" w:hAnsi="Times New Roman" w:cs="Times New Roman"/>
              <w:sz w:val="24"/>
              <w:szCs w:val="24"/>
              <w:lang w:val="en-US"/>
            </w:rPr>
            <w:instrText xml:space="preserve"> CITATION IGu25 \l 1033 </w:instrText>
          </w:r>
          <w:r w:rsidRPr="006A4D0B">
            <w:rPr>
              <w:rFonts w:ascii="Times New Roman" w:eastAsiaTheme="minorHAnsi" w:hAnsi="Times New Roman" w:cs="Times New Roman"/>
              <w:sz w:val="24"/>
              <w:szCs w:val="24"/>
            </w:rPr>
            <w:fldChar w:fldCharType="separate"/>
          </w:r>
          <w:r w:rsidRPr="006A4D0B">
            <w:rPr>
              <w:rFonts w:ascii="Times New Roman" w:eastAsiaTheme="minorHAnsi" w:hAnsi="Times New Roman" w:cs="Times New Roman"/>
              <w:noProof/>
              <w:sz w:val="24"/>
              <w:szCs w:val="24"/>
              <w:lang w:val="en-US"/>
            </w:rPr>
            <w:t>(Laksana, Hastuti, &amp; Setyawati, 2025)</w:t>
          </w:r>
          <w:r w:rsidRPr="006A4D0B">
            <w:rPr>
              <w:rFonts w:ascii="Times New Roman" w:eastAsiaTheme="minorHAnsi" w:hAnsi="Times New Roman" w:cs="Times New Roman"/>
              <w:sz w:val="24"/>
              <w:szCs w:val="24"/>
            </w:rPr>
            <w:fldChar w:fldCharType="end"/>
          </w:r>
        </w:sdtContent>
      </w:sdt>
      <w:r w:rsidRPr="006A4D0B">
        <w:rPr>
          <w:rFonts w:ascii="Times New Roman" w:eastAsiaTheme="minorHAnsi" w:hAnsi="Times New Roman" w:cs="Times New Roman"/>
          <w:sz w:val="24"/>
          <w:szCs w:val="24"/>
        </w:rPr>
        <w:t xml:space="preserve"> The factor that drives the amount of chlorophyll in plant leaves is sunlight. Plants exposed to sunlight have more chlorophyll. The solar intensity received by plants is an external element that will affect the absolute chlorophyll content of the plant. According to </w:t>
      </w:r>
      <w:sdt>
        <w:sdtPr>
          <w:rPr>
            <w:rFonts w:ascii="Times New Roman" w:eastAsiaTheme="minorHAnsi" w:hAnsi="Times New Roman" w:cs="Times New Roman"/>
            <w:sz w:val="24"/>
            <w:szCs w:val="24"/>
          </w:rPr>
          <w:id w:val="-364138947"/>
          <w:citation/>
        </w:sdtPr>
        <w:sdtEndPr/>
        <w:sdtContent>
          <w:r w:rsidRPr="006A4D0B">
            <w:rPr>
              <w:rFonts w:ascii="Times New Roman" w:eastAsiaTheme="minorHAnsi" w:hAnsi="Times New Roman" w:cs="Times New Roman"/>
              <w:sz w:val="24"/>
              <w:szCs w:val="24"/>
            </w:rPr>
            <w:fldChar w:fldCharType="begin"/>
          </w:r>
          <w:r w:rsidRPr="006A4D0B">
            <w:rPr>
              <w:rFonts w:ascii="Times New Roman" w:eastAsiaTheme="minorHAnsi" w:hAnsi="Times New Roman" w:cs="Times New Roman"/>
              <w:sz w:val="24"/>
              <w:szCs w:val="24"/>
              <w:lang w:val="en-US"/>
            </w:rPr>
            <w:instrText xml:space="preserve"> CITATION Sit243 \l 1033 </w:instrText>
          </w:r>
          <w:r w:rsidRPr="006A4D0B">
            <w:rPr>
              <w:rFonts w:ascii="Times New Roman" w:eastAsiaTheme="minorHAnsi" w:hAnsi="Times New Roman" w:cs="Times New Roman"/>
              <w:sz w:val="24"/>
              <w:szCs w:val="24"/>
            </w:rPr>
            <w:fldChar w:fldCharType="separate"/>
          </w:r>
          <w:r w:rsidRPr="006A4D0B">
            <w:rPr>
              <w:rFonts w:ascii="Times New Roman" w:eastAsiaTheme="minorHAnsi" w:hAnsi="Times New Roman" w:cs="Times New Roman"/>
              <w:noProof/>
              <w:sz w:val="24"/>
              <w:szCs w:val="24"/>
              <w:lang w:val="en-US"/>
            </w:rPr>
            <w:t>(Zuhria, et al., 2024)</w:t>
          </w:r>
          <w:r w:rsidRPr="006A4D0B">
            <w:rPr>
              <w:rFonts w:ascii="Times New Roman" w:eastAsiaTheme="minorHAnsi" w:hAnsi="Times New Roman" w:cs="Times New Roman"/>
              <w:sz w:val="24"/>
              <w:szCs w:val="24"/>
            </w:rPr>
            <w:fldChar w:fldCharType="end"/>
          </w:r>
        </w:sdtContent>
      </w:sdt>
      <w:r w:rsidRPr="006A4D0B">
        <w:rPr>
          <w:rFonts w:ascii="Times New Roman" w:eastAsiaTheme="minorHAnsi" w:hAnsi="Times New Roman" w:cs="Times New Roman"/>
          <w:sz w:val="24"/>
          <w:szCs w:val="24"/>
        </w:rPr>
        <w:t xml:space="preserve"> Nitrogen is one of the main components that make up the chlorophyll in leaves. Nitrogen is very important in the formation of leaf chlorophyll during the vegetative phase.</w:t>
      </w:r>
    </w:p>
    <w:p w14:paraId="6AD003C5" w14:textId="36A4B87D" w:rsidR="00170433" w:rsidRPr="006A4D0B" w:rsidRDefault="00170433" w:rsidP="00B13A2F">
      <w:pPr>
        <w:pStyle w:val="Heading2"/>
        <w:keepNext w:val="0"/>
        <w:keepLines w:val="0"/>
        <w:widowControl w:val="0"/>
        <w:tabs>
          <w:tab w:val="left" w:pos="1108"/>
        </w:tabs>
        <w:autoSpaceDE w:val="0"/>
        <w:autoSpaceDN w:val="0"/>
        <w:spacing w:before="0" w:line="360" w:lineRule="auto"/>
        <w:jc w:val="both"/>
        <w:rPr>
          <w:rFonts w:ascii="Times New Roman" w:hAnsi="Times New Roman" w:cs="Times New Roman"/>
          <w:sz w:val="24"/>
          <w:szCs w:val="24"/>
        </w:rPr>
      </w:pPr>
      <w:r w:rsidRPr="006A4D0B">
        <w:rPr>
          <w:rFonts w:ascii="Times New Roman" w:hAnsi="Times New Roman" w:cs="Times New Roman"/>
          <w:color w:val="auto"/>
          <w:sz w:val="24"/>
          <w:szCs w:val="24"/>
        </w:rPr>
        <w:t>Wet Weight of Kale Plant</w:t>
      </w:r>
    </w:p>
    <w:p w14:paraId="492D7DE6" w14:textId="77777777" w:rsidR="00170433" w:rsidRPr="006A4D0B" w:rsidRDefault="00170433" w:rsidP="006278AE">
      <w:pPr>
        <w:pStyle w:val="BodyText"/>
        <w:spacing w:line="360" w:lineRule="auto"/>
        <w:ind w:firstLine="720"/>
        <w:jc w:val="both"/>
        <w:rPr>
          <w:lang w:val="id-ID"/>
        </w:rPr>
      </w:pPr>
      <w:r w:rsidRPr="006A4D0B">
        <w:t>Observation data on the effect of vermicompost fertilizer application and planting distance using banana stem planting media on the fresh weight of kale plants (Brassica oleracea var. Acephala). Based on the Anova test, the application of vermicompost fertilizer and planting distance had no significant effect on fresh weight. The average fresh leaf weight of kale plants resulting from the application of vermicompost fertilizer and planting distance using banana stem planting media is presented in Table 4.</w:t>
      </w:r>
    </w:p>
    <w:p w14:paraId="7143B898" w14:textId="0243CFAF" w:rsidR="00170433" w:rsidRPr="00B13A2F" w:rsidRDefault="00170433" w:rsidP="006278AE">
      <w:pPr>
        <w:pStyle w:val="BodyText"/>
        <w:spacing w:line="360" w:lineRule="auto"/>
        <w:jc w:val="center"/>
        <w:rPr>
          <w:b/>
          <w:bCs/>
          <w:lang w:val="en-US"/>
        </w:rPr>
      </w:pPr>
      <w:r w:rsidRPr="006A4D0B">
        <w:rPr>
          <w:b/>
          <w:bCs/>
        </w:rPr>
        <w:t xml:space="preserve">Table 4. </w:t>
      </w:r>
      <w:r w:rsidRPr="00B13A2F">
        <w:t>Average Wet Weight of Kale Plants with the Application of Vermicompost Fertilizer and Planting Distance Using Banana Stalk Media</w:t>
      </w:r>
      <w:r w:rsidR="00B13A2F" w:rsidRPr="00B13A2F">
        <w:rPr>
          <w:lang w:val="en-US"/>
        </w:rPr>
        <w:t>.</w:t>
      </w:r>
    </w:p>
    <w:tbl>
      <w:tblPr>
        <w:tblW w:w="5000" w:type="pct"/>
        <w:jc w:val="center"/>
        <w:tblCellMar>
          <w:left w:w="0" w:type="dxa"/>
          <w:right w:w="0" w:type="dxa"/>
        </w:tblCellMar>
        <w:tblLook w:val="01E0" w:firstRow="1" w:lastRow="1" w:firstColumn="1" w:lastColumn="1" w:noHBand="0" w:noVBand="0"/>
      </w:tblPr>
      <w:tblGrid>
        <w:gridCol w:w="3365"/>
        <w:gridCol w:w="5661"/>
      </w:tblGrid>
      <w:tr w:rsidR="00170433" w:rsidRPr="00B13A2F" w14:paraId="043C0274" w14:textId="77777777" w:rsidTr="00B13A2F">
        <w:trPr>
          <w:trHeight w:val="275"/>
          <w:jc w:val="center"/>
        </w:trPr>
        <w:tc>
          <w:tcPr>
            <w:tcW w:w="1864" w:type="pct"/>
            <w:tcBorders>
              <w:top w:val="single" w:sz="4" w:space="0" w:color="auto"/>
              <w:bottom w:val="single" w:sz="4" w:space="0" w:color="auto"/>
            </w:tcBorders>
          </w:tcPr>
          <w:p w14:paraId="4E0D8977" w14:textId="77777777" w:rsidR="00170433" w:rsidRPr="00B13A2F" w:rsidRDefault="00170433" w:rsidP="00B13A2F">
            <w:pPr>
              <w:pStyle w:val="TableParagraph"/>
              <w:jc w:val="center"/>
              <w:rPr>
                <w:b/>
                <w:bCs/>
                <w:sz w:val="20"/>
                <w:szCs w:val="20"/>
              </w:rPr>
            </w:pPr>
            <w:r w:rsidRPr="00B13A2F">
              <w:rPr>
                <w:b/>
                <w:bCs/>
                <w:spacing w:val="-2"/>
                <w:sz w:val="20"/>
                <w:szCs w:val="20"/>
              </w:rPr>
              <w:t>Treatment</w:t>
            </w:r>
          </w:p>
        </w:tc>
        <w:tc>
          <w:tcPr>
            <w:tcW w:w="3136" w:type="pct"/>
            <w:tcBorders>
              <w:top w:val="single" w:sz="4" w:space="0" w:color="auto"/>
              <w:bottom w:val="single" w:sz="4" w:space="0" w:color="auto"/>
            </w:tcBorders>
          </w:tcPr>
          <w:p w14:paraId="785F89F2" w14:textId="77777777" w:rsidR="00170433" w:rsidRPr="00B13A2F" w:rsidRDefault="00170433" w:rsidP="00B13A2F">
            <w:pPr>
              <w:pStyle w:val="TableParagraph"/>
              <w:jc w:val="center"/>
              <w:rPr>
                <w:b/>
                <w:bCs/>
                <w:sz w:val="20"/>
                <w:szCs w:val="20"/>
              </w:rPr>
            </w:pPr>
            <w:r w:rsidRPr="00B13A2F">
              <w:rPr>
                <w:b/>
                <w:bCs/>
                <w:sz w:val="20"/>
                <w:szCs w:val="20"/>
              </w:rPr>
              <w:t>Observation of Wet Weight</w:t>
            </w:r>
          </w:p>
        </w:tc>
      </w:tr>
      <w:tr w:rsidR="00170433" w:rsidRPr="00B13A2F" w14:paraId="7537CAEB" w14:textId="77777777" w:rsidTr="00B13A2F">
        <w:trPr>
          <w:trHeight w:val="275"/>
          <w:jc w:val="center"/>
        </w:trPr>
        <w:tc>
          <w:tcPr>
            <w:tcW w:w="1864" w:type="pct"/>
            <w:tcBorders>
              <w:top w:val="single" w:sz="4" w:space="0" w:color="auto"/>
            </w:tcBorders>
          </w:tcPr>
          <w:p w14:paraId="0D36C13C" w14:textId="77777777" w:rsidR="00170433" w:rsidRPr="00B13A2F" w:rsidRDefault="00170433" w:rsidP="00B13A2F">
            <w:pPr>
              <w:pStyle w:val="TableParagraph"/>
              <w:jc w:val="center"/>
              <w:rPr>
                <w:sz w:val="20"/>
                <w:szCs w:val="20"/>
              </w:rPr>
            </w:pPr>
            <w:r w:rsidRPr="00B13A2F">
              <w:rPr>
                <w:spacing w:val="-4"/>
                <w:sz w:val="20"/>
                <w:szCs w:val="20"/>
              </w:rPr>
              <w:t>V0J1</w:t>
            </w:r>
          </w:p>
        </w:tc>
        <w:tc>
          <w:tcPr>
            <w:tcW w:w="3136" w:type="pct"/>
            <w:tcBorders>
              <w:top w:val="single" w:sz="4" w:space="0" w:color="auto"/>
            </w:tcBorders>
          </w:tcPr>
          <w:p w14:paraId="089FCAE8" w14:textId="77777777" w:rsidR="00170433" w:rsidRPr="00B13A2F" w:rsidRDefault="00170433" w:rsidP="00B13A2F">
            <w:pPr>
              <w:pStyle w:val="TableParagraph"/>
              <w:jc w:val="center"/>
              <w:rPr>
                <w:sz w:val="20"/>
                <w:szCs w:val="20"/>
              </w:rPr>
            </w:pPr>
            <w:r w:rsidRPr="00B13A2F">
              <w:rPr>
                <w:spacing w:val="-4"/>
                <w:sz w:val="20"/>
                <w:szCs w:val="20"/>
              </w:rPr>
              <w:t>5,50</w:t>
            </w:r>
          </w:p>
        </w:tc>
      </w:tr>
      <w:tr w:rsidR="00170433" w:rsidRPr="00B13A2F" w14:paraId="48440451" w14:textId="77777777" w:rsidTr="00B13A2F">
        <w:trPr>
          <w:trHeight w:val="276"/>
          <w:jc w:val="center"/>
        </w:trPr>
        <w:tc>
          <w:tcPr>
            <w:tcW w:w="1864" w:type="pct"/>
          </w:tcPr>
          <w:p w14:paraId="787092C0" w14:textId="77777777" w:rsidR="00170433" w:rsidRPr="00B13A2F" w:rsidRDefault="00170433" w:rsidP="00B13A2F">
            <w:pPr>
              <w:pStyle w:val="TableParagraph"/>
              <w:jc w:val="center"/>
              <w:rPr>
                <w:sz w:val="20"/>
                <w:szCs w:val="20"/>
              </w:rPr>
            </w:pPr>
            <w:r w:rsidRPr="00B13A2F">
              <w:rPr>
                <w:spacing w:val="-4"/>
                <w:sz w:val="20"/>
                <w:szCs w:val="20"/>
              </w:rPr>
              <w:t>V0J2</w:t>
            </w:r>
          </w:p>
        </w:tc>
        <w:tc>
          <w:tcPr>
            <w:tcW w:w="3136" w:type="pct"/>
          </w:tcPr>
          <w:p w14:paraId="11BAD9D9" w14:textId="77777777" w:rsidR="00170433" w:rsidRPr="00B13A2F" w:rsidRDefault="00170433" w:rsidP="00B13A2F">
            <w:pPr>
              <w:pStyle w:val="TableParagraph"/>
              <w:jc w:val="center"/>
              <w:rPr>
                <w:sz w:val="20"/>
                <w:szCs w:val="20"/>
              </w:rPr>
            </w:pPr>
            <w:r w:rsidRPr="00B13A2F">
              <w:rPr>
                <w:spacing w:val="-4"/>
                <w:sz w:val="20"/>
                <w:szCs w:val="20"/>
              </w:rPr>
              <w:t>5,30</w:t>
            </w:r>
          </w:p>
        </w:tc>
      </w:tr>
      <w:tr w:rsidR="00170433" w:rsidRPr="00B13A2F" w14:paraId="0A3E9DE4" w14:textId="77777777" w:rsidTr="00B13A2F">
        <w:trPr>
          <w:trHeight w:val="275"/>
          <w:jc w:val="center"/>
        </w:trPr>
        <w:tc>
          <w:tcPr>
            <w:tcW w:w="1864" w:type="pct"/>
          </w:tcPr>
          <w:p w14:paraId="746670E3" w14:textId="77777777" w:rsidR="00170433" w:rsidRPr="00B13A2F" w:rsidRDefault="00170433" w:rsidP="00B13A2F">
            <w:pPr>
              <w:pStyle w:val="TableParagraph"/>
              <w:jc w:val="center"/>
              <w:rPr>
                <w:sz w:val="20"/>
                <w:szCs w:val="20"/>
              </w:rPr>
            </w:pPr>
            <w:r w:rsidRPr="00B13A2F">
              <w:rPr>
                <w:spacing w:val="-4"/>
                <w:sz w:val="20"/>
                <w:szCs w:val="20"/>
              </w:rPr>
              <w:t>V0J3</w:t>
            </w:r>
          </w:p>
        </w:tc>
        <w:tc>
          <w:tcPr>
            <w:tcW w:w="3136" w:type="pct"/>
          </w:tcPr>
          <w:p w14:paraId="1905B006" w14:textId="77777777" w:rsidR="00170433" w:rsidRPr="00B13A2F" w:rsidRDefault="00170433" w:rsidP="00B13A2F">
            <w:pPr>
              <w:pStyle w:val="TableParagraph"/>
              <w:jc w:val="center"/>
              <w:rPr>
                <w:sz w:val="20"/>
                <w:szCs w:val="20"/>
              </w:rPr>
            </w:pPr>
            <w:r w:rsidRPr="00B13A2F">
              <w:rPr>
                <w:spacing w:val="-4"/>
                <w:sz w:val="20"/>
                <w:szCs w:val="20"/>
              </w:rPr>
              <w:t>5,40</w:t>
            </w:r>
          </w:p>
        </w:tc>
      </w:tr>
      <w:tr w:rsidR="00170433" w:rsidRPr="00B13A2F" w14:paraId="34E5C2A1" w14:textId="77777777" w:rsidTr="00B13A2F">
        <w:trPr>
          <w:trHeight w:val="275"/>
          <w:jc w:val="center"/>
        </w:trPr>
        <w:tc>
          <w:tcPr>
            <w:tcW w:w="1864" w:type="pct"/>
          </w:tcPr>
          <w:p w14:paraId="1F3BE0CA" w14:textId="77777777" w:rsidR="00170433" w:rsidRPr="00B13A2F" w:rsidRDefault="00170433" w:rsidP="00B13A2F">
            <w:pPr>
              <w:pStyle w:val="TableParagraph"/>
              <w:jc w:val="center"/>
              <w:rPr>
                <w:sz w:val="20"/>
                <w:szCs w:val="20"/>
              </w:rPr>
            </w:pPr>
            <w:r w:rsidRPr="00B13A2F">
              <w:rPr>
                <w:spacing w:val="-4"/>
                <w:sz w:val="20"/>
                <w:szCs w:val="20"/>
              </w:rPr>
              <w:t>V1J1</w:t>
            </w:r>
          </w:p>
        </w:tc>
        <w:tc>
          <w:tcPr>
            <w:tcW w:w="3136" w:type="pct"/>
          </w:tcPr>
          <w:p w14:paraId="572B5842" w14:textId="77777777" w:rsidR="00170433" w:rsidRPr="00B13A2F" w:rsidRDefault="00170433" w:rsidP="00B13A2F">
            <w:pPr>
              <w:pStyle w:val="TableParagraph"/>
              <w:jc w:val="center"/>
              <w:rPr>
                <w:sz w:val="20"/>
                <w:szCs w:val="20"/>
              </w:rPr>
            </w:pPr>
            <w:r w:rsidRPr="00B13A2F">
              <w:rPr>
                <w:spacing w:val="-4"/>
                <w:sz w:val="20"/>
                <w:szCs w:val="20"/>
              </w:rPr>
              <w:t>6,00</w:t>
            </w:r>
          </w:p>
        </w:tc>
      </w:tr>
      <w:tr w:rsidR="00170433" w:rsidRPr="00B13A2F" w14:paraId="2FF1A35B" w14:textId="77777777" w:rsidTr="00B13A2F">
        <w:trPr>
          <w:trHeight w:val="276"/>
          <w:jc w:val="center"/>
        </w:trPr>
        <w:tc>
          <w:tcPr>
            <w:tcW w:w="1864" w:type="pct"/>
          </w:tcPr>
          <w:p w14:paraId="6D686E7B" w14:textId="77777777" w:rsidR="00170433" w:rsidRPr="00B13A2F" w:rsidRDefault="00170433" w:rsidP="00B13A2F">
            <w:pPr>
              <w:pStyle w:val="TableParagraph"/>
              <w:jc w:val="center"/>
              <w:rPr>
                <w:sz w:val="20"/>
                <w:szCs w:val="20"/>
              </w:rPr>
            </w:pPr>
            <w:r w:rsidRPr="00B13A2F">
              <w:rPr>
                <w:spacing w:val="-4"/>
                <w:sz w:val="20"/>
                <w:szCs w:val="20"/>
              </w:rPr>
              <w:t>V1J2</w:t>
            </w:r>
          </w:p>
        </w:tc>
        <w:tc>
          <w:tcPr>
            <w:tcW w:w="3136" w:type="pct"/>
          </w:tcPr>
          <w:p w14:paraId="5A635646" w14:textId="77777777" w:rsidR="00170433" w:rsidRPr="00B13A2F" w:rsidRDefault="00170433" w:rsidP="00B13A2F">
            <w:pPr>
              <w:pStyle w:val="TableParagraph"/>
              <w:jc w:val="center"/>
              <w:rPr>
                <w:sz w:val="20"/>
                <w:szCs w:val="20"/>
              </w:rPr>
            </w:pPr>
            <w:r w:rsidRPr="00B13A2F">
              <w:rPr>
                <w:spacing w:val="-4"/>
                <w:sz w:val="20"/>
                <w:szCs w:val="20"/>
              </w:rPr>
              <w:t>7,00</w:t>
            </w:r>
          </w:p>
        </w:tc>
      </w:tr>
      <w:tr w:rsidR="00170433" w:rsidRPr="00B13A2F" w14:paraId="326CF412" w14:textId="77777777" w:rsidTr="00B13A2F">
        <w:trPr>
          <w:trHeight w:val="275"/>
          <w:jc w:val="center"/>
        </w:trPr>
        <w:tc>
          <w:tcPr>
            <w:tcW w:w="1864" w:type="pct"/>
          </w:tcPr>
          <w:p w14:paraId="6414B16C" w14:textId="77777777" w:rsidR="00170433" w:rsidRPr="00B13A2F" w:rsidRDefault="00170433" w:rsidP="00B13A2F">
            <w:pPr>
              <w:pStyle w:val="TableParagraph"/>
              <w:jc w:val="center"/>
              <w:rPr>
                <w:sz w:val="20"/>
                <w:szCs w:val="20"/>
              </w:rPr>
            </w:pPr>
            <w:r w:rsidRPr="00B13A2F">
              <w:rPr>
                <w:spacing w:val="-4"/>
                <w:sz w:val="20"/>
                <w:szCs w:val="20"/>
              </w:rPr>
              <w:t>V1J3</w:t>
            </w:r>
          </w:p>
        </w:tc>
        <w:tc>
          <w:tcPr>
            <w:tcW w:w="3136" w:type="pct"/>
          </w:tcPr>
          <w:p w14:paraId="08E7747F" w14:textId="77777777" w:rsidR="00170433" w:rsidRPr="00B13A2F" w:rsidRDefault="00170433" w:rsidP="00B13A2F">
            <w:pPr>
              <w:pStyle w:val="TableParagraph"/>
              <w:jc w:val="center"/>
              <w:rPr>
                <w:sz w:val="20"/>
                <w:szCs w:val="20"/>
              </w:rPr>
            </w:pPr>
            <w:r w:rsidRPr="00B13A2F">
              <w:rPr>
                <w:spacing w:val="-4"/>
                <w:sz w:val="20"/>
                <w:szCs w:val="20"/>
              </w:rPr>
              <w:t>5,02</w:t>
            </w:r>
          </w:p>
        </w:tc>
      </w:tr>
      <w:tr w:rsidR="00170433" w:rsidRPr="00B13A2F" w14:paraId="0FC8C906" w14:textId="77777777" w:rsidTr="00B13A2F">
        <w:trPr>
          <w:trHeight w:val="276"/>
          <w:jc w:val="center"/>
        </w:trPr>
        <w:tc>
          <w:tcPr>
            <w:tcW w:w="1864" w:type="pct"/>
          </w:tcPr>
          <w:p w14:paraId="18DC1867" w14:textId="77777777" w:rsidR="00170433" w:rsidRPr="00B13A2F" w:rsidRDefault="00170433" w:rsidP="00B13A2F">
            <w:pPr>
              <w:pStyle w:val="TableParagraph"/>
              <w:jc w:val="center"/>
              <w:rPr>
                <w:sz w:val="20"/>
                <w:szCs w:val="20"/>
              </w:rPr>
            </w:pPr>
            <w:r w:rsidRPr="00B13A2F">
              <w:rPr>
                <w:spacing w:val="-4"/>
                <w:sz w:val="20"/>
                <w:szCs w:val="20"/>
              </w:rPr>
              <w:t>V2J1</w:t>
            </w:r>
          </w:p>
        </w:tc>
        <w:tc>
          <w:tcPr>
            <w:tcW w:w="3136" w:type="pct"/>
          </w:tcPr>
          <w:p w14:paraId="4EA0F44B" w14:textId="77777777" w:rsidR="00170433" w:rsidRPr="00B13A2F" w:rsidRDefault="00170433" w:rsidP="00B13A2F">
            <w:pPr>
              <w:pStyle w:val="TableParagraph"/>
              <w:jc w:val="center"/>
              <w:rPr>
                <w:sz w:val="20"/>
                <w:szCs w:val="20"/>
              </w:rPr>
            </w:pPr>
            <w:r w:rsidRPr="00B13A2F">
              <w:rPr>
                <w:spacing w:val="-4"/>
                <w:sz w:val="20"/>
                <w:szCs w:val="20"/>
              </w:rPr>
              <w:t>6,80</w:t>
            </w:r>
          </w:p>
        </w:tc>
      </w:tr>
      <w:tr w:rsidR="00170433" w:rsidRPr="00B13A2F" w14:paraId="17D658BF" w14:textId="77777777" w:rsidTr="00B13A2F">
        <w:trPr>
          <w:trHeight w:val="275"/>
          <w:jc w:val="center"/>
        </w:trPr>
        <w:tc>
          <w:tcPr>
            <w:tcW w:w="1864" w:type="pct"/>
          </w:tcPr>
          <w:p w14:paraId="24D4B49D" w14:textId="77777777" w:rsidR="00170433" w:rsidRPr="00B13A2F" w:rsidRDefault="00170433" w:rsidP="00B13A2F">
            <w:pPr>
              <w:pStyle w:val="TableParagraph"/>
              <w:jc w:val="center"/>
              <w:rPr>
                <w:sz w:val="20"/>
                <w:szCs w:val="20"/>
              </w:rPr>
            </w:pPr>
            <w:r w:rsidRPr="00B13A2F">
              <w:rPr>
                <w:spacing w:val="-4"/>
                <w:sz w:val="20"/>
                <w:szCs w:val="20"/>
              </w:rPr>
              <w:t>V2J2</w:t>
            </w:r>
          </w:p>
        </w:tc>
        <w:tc>
          <w:tcPr>
            <w:tcW w:w="3136" w:type="pct"/>
          </w:tcPr>
          <w:p w14:paraId="0F219ED0" w14:textId="77777777" w:rsidR="00170433" w:rsidRPr="00B13A2F" w:rsidRDefault="00170433" w:rsidP="00B13A2F">
            <w:pPr>
              <w:pStyle w:val="TableParagraph"/>
              <w:jc w:val="center"/>
              <w:rPr>
                <w:sz w:val="20"/>
                <w:szCs w:val="20"/>
              </w:rPr>
            </w:pPr>
            <w:r w:rsidRPr="00B13A2F">
              <w:rPr>
                <w:spacing w:val="-4"/>
                <w:sz w:val="20"/>
                <w:szCs w:val="20"/>
              </w:rPr>
              <w:t>6,80</w:t>
            </w:r>
          </w:p>
        </w:tc>
      </w:tr>
      <w:tr w:rsidR="00170433" w:rsidRPr="00B13A2F" w14:paraId="75F0CA1F" w14:textId="77777777" w:rsidTr="00B13A2F">
        <w:trPr>
          <w:trHeight w:val="278"/>
          <w:jc w:val="center"/>
        </w:trPr>
        <w:tc>
          <w:tcPr>
            <w:tcW w:w="1864" w:type="pct"/>
            <w:tcBorders>
              <w:bottom w:val="single" w:sz="4" w:space="0" w:color="auto"/>
            </w:tcBorders>
          </w:tcPr>
          <w:p w14:paraId="1517604B" w14:textId="77777777" w:rsidR="00170433" w:rsidRPr="00B13A2F" w:rsidRDefault="00170433" w:rsidP="00B13A2F">
            <w:pPr>
              <w:pStyle w:val="TableParagraph"/>
              <w:jc w:val="center"/>
              <w:rPr>
                <w:sz w:val="20"/>
                <w:szCs w:val="20"/>
              </w:rPr>
            </w:pPr>
            <w:r w:rsidRPr="00B13A2F">
              <w:rPr>
                <w:spacing w:val="-4"/>
                <w:sz w:val="20"/>
                <w:szCs w:val="20"/>
              </w:rPr>
              <w:t>V2J3</w:t>
            </w:r>
          </w:p>
        </w:tc>
        <w:tc>
          <w:tcPr>
            <w:tcW w:w="3136" w:type="pct"/>
            <w:tcBorders>
              <w:bottom w:val="single" w:sz="4" w:space="0" w:color="auto"/>
            </w:tcBorders>
          </w:tcPr>
          <w:p w14:paraId="3CD5ECF8" w14:textId="77777777" w:rsidR="00170433" w:rsidRPr="00B13A2F" w:rsidRDefault="00170433" w:rsidP="00B13A2F">
            <w:pPr>
              <w:pStyle w:val="TableParagraph"/>
              <w:jc w:val="center"/>
              <w:rPr>
                <w:sz w:val="20"/>
                <w:szCs w:val="20"/>
              </w:rPr>
            </w:pPr>
            <w:r w:rsidRPr="00B13A2F">
              <w:rPr>
                <w:spacing w:val="-4"/>
                <w:sz w:val="20"/>
                <w:szCs w:val="20"/>
              </w:rPr>
              <w:t>7,10</w:t>
            </w:r>
          </w:p>
        </w:tc>
      </w:tr>
    </w:tbl>
    <w:p w14:paraId="2147F3CF" w14:textId="369B4F6E" w:rsidR="00170433" w:rsidRPr="006A4D0B" w:rsidRDefault="00170433" w:rsidP="006278AE">
      <w:pPr>
        <w:pStyle w:val="BodyText"/>
        <w:spacing w:line="360" w:lineRule="auto"/>
        <w:ind w:firstLine="720"/>
        <w:jc w:val="both"/>
      </w:pPr>
      <w:r w:rsidRPr="006A4D0B">
        <w:t>From Table 4, the parameters of kale leaf fresh weight given vermicompost fertilizer and planting distance show the highest average leaf fresh weight at the application of 200 grams/kg of vermicompost fertilizer and a planting distance of 10x15 cm/m (V2J3) at 7.10 g, and the lowest at the treatment of 150 grams/kg vermicompost fertilizer and a planting distance of 10x15 cm/m with a leaf fresh weight of 5.02 g.</w:t>
      </w:r>
      <w:r w:rsidRPr="006A4D0B">
        <w:rPr>
          <w:lang w:val="en-US"/>
        </w:rPr>
        <w:t xml:space="preserve"> It appears that the wet weight of kale plants using vermicompost fertilizer and planting spacing has not been able to meet the nutritional needs of kale plants for the fresh weight of the plants. This is caused by the provision of vermicompost fertilizer, where the nutrients provided are not yet in balanced quantities and are insufficient according to the needs of the kale plants. According to</w:t>
      </w:r>
      <w:r w:rsidRPr="006A4D0B">
        <w:t xml:space="preserve"> </w:t>
      </w:r>
      <w:sdt>
        <w:sdtPr>
          <w:id w:val="940178623"/>
          <w:citation/>
        </w:sdtPr>
        <w:sdtEndPr/>
        <w:sdtContent>
          <w:r w:rsidRPr="006A4D0B">
            <w:fldChar w:fldCharType="begin"/>
          </w:r>
          <w:r w:rsidRPr="006A4D0B">
            <w:rPr>
              <w:lang w:val="en-US"/>
            </w:rPr>
            <w:instrText xml:space="preserve"> CITATION Dea241 \l 1033 </w:instrText>
          </w:r>
          <w:r w:rsidRPr="006A4D0B">
            <w:fldChar w:fldCharType="separate"/>
          </w:r>
          <w:r w:rsidRPr="006A4D0B">
            <w:rPr>
              <w:noProof/>
              <w:lang w:val="en-US"/>
            </w:rPr>
            <w:t>(Fitri, Haris, &amp; HS, 2024)</w:t>
          </w:r>
          <w:r w:rsidRPr="006A4D0B">
            <w:fldChar w:fldCharType="end"/>
          </w:r>
        </w:sdtContent>
      </w:sdt>
      <w:r w:rsidRPr="006A4D0B">
        <w:rPr>
          <w:spacing w:val="-1"/>
        </w:rPr>
        <w:t xml:space="preserve"> </w:t>
      </w:r>
      <w:r w:rsidRPr="006A4D0B">
        <w:t>Crop yields will be optimal if the requirements are met. Meanwhile, the optimum planting distance will provide good growth of the upper part of the plants so that more sunlight can be utilized, and good growth of the roots as well so that more nutrients can be utilized.</w:t>
      </w:r>
    </w:p>
    <w:p w14:paraId="067967CA" w14:textId="1066ADC8" w:rsidR="00170433" w:rsidRPr="006A4D0B" w:rsidRDefault="00170433" w:rsidP="00B13A2F">
      <w:pPr>
        <w:pStyle w:val="Heading2"/>
        <w:keepNext w:val="0"/>
        <w:keepLines w:val="0"/>
        <w:widowControl w:val="0"/>
        <w:tabs>
          <w:tab w:val="left" w:pos="1108"/>
        </w:tabs>
        <w:autoSpaceDE w:val="0"/>
        <w:autoSpaceDN w:val="0"/>
        <w:spacing w:before="0" w:line="360" w:lineRule="auto"/>
        <w:jc w:val="both"/>
        <w:rPr>
          <w:rFonts w:ascii="Times New Roman" w:hAnsi="Times New Roman" w:cs="Times New Roman"/>
          <w:sz w:val="24"/>
          <w:szCs w:val="24"/>
        </w:rPr>
      </w:pPr>
      <w:r w:rsidRPr="006A4D0B">
        <w:rPr>
          <w:rFonts w:ascii="Times New Roman" w:hAnsi="Times New Roman" w:cs="Times New Roman"/>
          <w:color w:val="auto"/>
          <w:sz w:val="24"/>
          <w:szCs w:val="24"/>
        </w:rPr>
        <w:lastRenderedPageBreak/>
        <w:t>Dry Weight of Kale Plant</w:t>
      </w:r>
    </w:p>
    <w:p w14:paraId="7A8F54F2" w14:textId="77777777" w:rsidR="00170433" w:rsidRPr="006A4D0B" w:rsidRDefault="00170433" w:rsidP="006278AE">
      <w:pPr>
        <w:pStyle w:val="BodyText"/>
        <w:spacing w:line="360" w:lineRule="auto"/>
        <w:ind w:firstLine="720"/>
        <w:jc w:val="both"/>
      </w:pPr>
      <w:r w:rsidRPr="006A4D0B">
        <w:t>Observation data on the effect of vermicompost fertilizer application and planting distance using banana stem planting media on the dry weight of kale plants (Brassica oleracea var. Acephala). Based on the Anova test, the application of vermicompost fertilizer and planting distance had no significant effect on wet weight. The average dry leaf weight of kale plants resulting from the application of vermicompost fertilizer and planting distance using banana stem planting media is presented in Table 5.</w:t>
      </w:r>
    </w:p>
    <w:p w14:paraId="018B1072" w14:textId="57EE281A" w:rsidR="00170433" w:rsidRPr="00B13A2F" w:rsidRDefault="00170433" w:rsidP="006278AE">
      <w:pPr>
        <w:pStyle w:val="BodyText"/>
        <w:spacing w:line="360" w:lineRule="auto"/>
        <w:jc w:val="center"/>
        <w:rPr>
          <w:b/>
          <w:bCs/>
          <w:lang w:val="en-US"/>
        </w:rPr>
      </w:pPr>
      <w:r w:rsidRPr="006A4D0B">
        <w:rPr>
          <w:b/>
          <w:bCs/>
        </w:rPr>
        <w:t xml:space="preserve">Table 5. </w:t>
      </w:r>
      <w:r w:rsidRPr="00B13A2F">
        <w:t>Average Dry Weight of Kale Plants with the Application of Vermicompost Fertilizer and Planting Distance Using Banana Stalk Media</w:t>
      </w:r>
      <w:r w:rsidR="00B13A2F" w:rsidRPr="00B13A2F">
        <w:rPr>
          <w:lang w:val="en-US"/>
        </w:rPr>
        <w:t>.</w:t>
      </w:r>
    </w:p>
    <w:tbl>
      <w:tblPr>
        <w:tblW w:w="5000" w:type="pct"/>
        <w:jc w:val="center"/>
        <w:tblCellMar>
          <w:left w:w="0" w:type="dxa"/>
          <w:right w:w="0" w:type="dxa"/>
        </w:tblCellMar>
        <w:tblLook w:val="01E0" w:firstRow="1" w:lastRow="1" w:firstColumn="1" w:lastColumn="1" w:noHBand="0" w:noVBand="0"/>
      </w:tblPr>
      <w:tblGrid>
        <w:gridCol w:w="3220"/>
        <w:gridCol w:w="5806"/>
      </w:tblGrid>
      <w:tr w:rsidR="00170433" w:rsidRPr="00B13A2F" w14:paraId="18C750F7" w14:textId="77777777" w:rsidTr="00B13A2F">
        <w:trPr>
          <w:trHeight w:val="277"/>
          <w:jc w:val="center"/>
        </w:trPr>
        <w:tc>
          <w:tcPr>
            <w:tcW w:w="1784" w:type="pct"/>
            <w:tcBorders>
              <w:top w:val="single" w:sz="4" w:space="0" w:color="auto"/>
              <w:bottom w:val="single" w:sz="4" w:space="0" w:color="auto"/>
            </w:tcBorders>
          </w:tcPr>
          <w:p w14:paraId="4F02966B" w14:textId="77777777" w:rsidR="00170433" w:rsidRPr="00B13A2F" w:rsidRDefault="00170433" w:rsidP="00B13A2F">
            <w:pPr>
              <w:pStyle w:val="TableParagraph"/>
              <w:jc w:val="center"/>
              <w:rPr>
                <w:b/>
                <w:bCs/>
                <w:sz w:val="20"/>
                <w:szCs w:val="20"/>
              </w:rPr>
            </w:pPr>
            <w:r w:rsidRPr="00B13A2F">
              <w:rPr>
                <w:b/>
                <w:bCs/>
                <w:spacing w:val="-2"/>
                <w:sz w:val="20"/>
                <w:szCs w:val="20"/>
              </w:rPr>
              <w:t>Treatment</w:t>
            </w:r>
          </w:p>
        </w:tc>
        <w:tc>
          <w:tcPr>
            <w:tcW w:w="3216" w:type="pct"/>
            <w:tcBorders>
              <w:top w:val="single" w:sz="4" w:space="0" w:color="auto"/>
              <w:bottom w:val="single" w:sz="4" w:space="0" w:color="auto"/>
            </w:tcBorders>
          </w:tcPr>
          <w:p w14:paraId="315158C5" w14:textId="77777777" w:rsidR="00170433" w:rsidRPr="00B13A2F" w:rsidRDefault="00170433" w:rsidP="00B13A2F">
            <w:pPr>
              <w:pStyle w:val="TableParagraph"/>
              <w:jc w:val="center"/>
              <w:rPr>
                <w:b/>
                <w:bCs/>
                <w:sz w:val="20"/>
                <w:szCs w:val="20"/>
              </w:rPr>
            </w:pPr>
            <w:r w:rsidRPr="00B13A2F">
              <w:rPr>
                <w:b/>
                <w:bCs/>
                <w:sz w:val="20"/>
                <w:szCs w:val="20"/>
              </w:rPr>
              <w:t>Treatment</w:t>
            </w:r>
          </w:p>
        </w:tc>
      </w:tr>
      <w:tr w:rsidR="00170433" w:rsidRPr="00B13A2F" w14:paraId="5D703F31" w14:textId="77777777" w:rsidTr="00B13A2F">
        <w:trPr>
          <w:trHeight w:val="272"/>
          <w:jc w:val="center"/>
        </w:trPr>
        <w:tc>
          <w:tcPr>
            <w:tcW w:w="1784" w:type="pct"/>
            <w:tcBorders>
              <w:top w:val="single" w:sz="4" w:space="0" w:color="auto"/>
            </w:tcBorders>
          </w:tcPr>
          <w:p w14:paraId="3179CD94" w14:textId="77777777" w:rsidR="00170433" w:rsidRPr="00B13A2F" w:rsidRDefault="00170433" w:rsidP="00B13A2F">
            <w:pPr>
              <w:pStyle w:val="TableParagraph"/>
              <w:jc w:val="center"/>
              <w:rPr>
                <w:sz w:val="20"/>
                <w:szCs w:val="20"/>
              </w:rPr>
            </w:pPr>
            <w:r w:rsidRPr="00B13A2F">
              <w:rPr>
                <w:spacing w:val="-4"/>
                <w:sz w:val="20"/>
                <w:szCs w:val="20"/>
              </w:rPr>
              <w:t>V0J1</w:t>
            </w:r>
          </w:p>
        </w:tc>
        <w:tc>
          <w:tcPr>
            <w:tcW w:w="3216" w:type="pct"/>
            <w:tcBorders>
              <w:top w:val="single" w:sz="4" w:space="0" w:color="auto"/>
            </w:tcBorders>
          </w:tcPr>
          <w:p w14:paraId="28D062EF" w14:textId="77777777" w:rsidR="00170433" w:rsidRPr="00B13A2F" w:rsidRDefault="00170433" w:rsidP="00B13A2F">
            <w:pPr>
              <w:pStyle w:val="TableParagraph"/>
              <w:jc w:val="center"/>
              <w:rPr>
                <w:sz w:val="20"/>
                <w:szCs w:val="20"/>
              </w:rPr>
            </w:pPr>
            <w:r w:rsidRPr="00B13A2F">
              <w:rPr>
                <w:spacing w:val="-4"/>
                <w:sz w:val="20"/>
                <w:szCs w:val="20"/>
              </w:rPr>
              <w:t>0,85</w:t>
            </w:r>
          </w:p>
        </w:tc>
      </w:tr>
      <w:tr w:rsidR="00170433" w:rsidRPr="00B13A2F" w14:paraId="7E5E841D" w14:textId="77777777" w:rsidTr="00B13A2F">
        <w:trPr>
          <w:trHeight w:val="275"/>
          <w:jc w:val="center"/>
        </w:trPr>
        <w:tc>
          <w:tcPr>
            <w:tcW w:w="1784" w:type="pct"/>
          </w:tcPr>
          <w:p w14:paraId="363528DF" w14:textId="77777777" w:rsidR="00170433" w:rsidRPr="00B13A2F" w:rsidRDefault="00170433" w:rsidP="00B13A2F">
            <w:pPr>
              <w:pStyle w:val="TableParagraph"/>
              <w:jc w:val="center"/>
              <w:rPr>
                <w:sz w:val="20"/>
                <w:szCs w:val="20"/>
              </w:rPr>
            </w:pPr>
            <w:r w:rsidRPr="00B13A2F">
              <w:rPr>
                <w:spacing w:val="-4"/>
                <w:sz w:val="20"/>
                <w:szCs w:val="20"/>
              </w:rPr>
              <w:t>V0J2</w:t>
            </w:r>
          </w:p>
        </w:tc>
        <w:tc>
          <w:tcPr>
            <w:tcW w:w="3216" w:type="pct"/>
          </w:tcPr>
          <w:p w14:paraId="306DC655" w14:textId="77777777" w:rsidR="00170433" w:rsidRPr="00B13A2F" w:rsidRDefault="00170433" w:rsidP="00B13A2F">
            <w:pPr>
              <w:pStyle w:val="TableParagraph"/>
              <w:jc w:val="center"/>
              <w:rPr>
                <w:sz w:val="20"/>
                <w:szCs w:val="20"/>
              </w:rPr>
            </w:pPr>
            <w:r w:rsidRPr="00B13A2F">
              <w:rPr>
                <w:spacing w:val="-4"/>
                <w:sz w:val="20"/>
                <w:szCs w:val="20"/>
              </w:rPr>
              <w:t>0,80</w:t>
            </w:r>
          </w:p>
        </w:tc>
      </w:tr>
      <w:tr w:rsidR="00170433" w:rsidRPr="00B13A2F" w14:paraId="0F00D151" w14:textId="77777777" w:rsidTr="00B13A2F">
        <w:trPr>
          <w:trHeight w:val="276"/>
          <w:jc w:val="center"/>
        </w:trPr>
        <w:tc>
          <w:tcPr>
            <w:tcW w:w="1784" w:type="pct"/>
          </w:tcPr>
          <w:p w14:paraId="0AFF598E" w14:textId="77777777" w:rsidR="00170433" w:rsidRPr="00B13A2F" w:rsidRDefault="00170433" w:rsidP="00B13A2F">
            <w:pPr>
              <w:pStyle w:val="TableParagraph"/>
              <w:jc w:val="center"/>
              <w:rPr>
                <w:sz w:val="20"/>
                <w:szCs w:val="20"/>
              </w:rPr>
            </w:pPr>
            <w:r w:rsidRPr="00B13A2F">
              <w:rPr>
                <w:spacing w:val="-4"/>
                <w:sz w:val="20"/>
                <w:szCs w:val="20"/>
              </w:rPr>
              <w:t>V0J3</w:t>
            </w:r>
          </w:p>
        </w:tc>
        <w:tc>
          <w:tcPr>
            <w:tcW w:w="3216" w:type="pct"/>
          </w:tcPr>
          <w:p w14:paraId="011B4A5F" w14:textId="77777777" w:rsidR="00170433" w:rsidRPr="00B13A2F" w:rsidRDefault="00170433" w:rsidP="00B13A2F">
            <w:pPr>
              <w:pStyle w:val="TableParagraph"/>
              <w:jc w:val="center"/>
              <w:rPr>
                <w:sz w:val="20"/>
                <w:szCs w:val="20"/>
              </w:rPr>
            </w:pPr>
            <w:r w:rsidRPr="00B13A2F">
              <w:rPr>
                <w:spacing w:val="-4"/>
                <w:sz w:val="20"/>
                <w:szCs w:val="20"/>
              </w:rPr>
              <w:t>0,78</w:t>
            </w:r>
          </w:p>
        </w:tc>
      </w:tr>
      <w:tr w:rsidR="00170433" w:rsidRPr="00B13A2F" w14:paraId="18D067DE" w14:textId="77777777" w:rsidTr="00B13A2F">
        <w:trPr>
          <w:trHeight w:val="275"/>
          <w:jc w:val="center"/>
        </w:trPr>
        <w:tc>
          <w:tcPr>
            <w:tcW w:w="1784" w:type="pct"/>
          </w:tcPr>
          <w:p w14:paraId="2D6AC9C0" w14:textId="77777777" w:rsidR="00170433" w:rsidRPr="00B13A2F" w:rsidRDefault="00170433" w:rsidP="00B13A2F">
            <w:pPr>
              <w:pStyle w:val="TableParagraph"/>
              <w:jc w:val="center"/>
              <w:rPr>
                <w:sz w:val="20"/>
                <w:szCs w:val="20"/>
              </w:rPr>
            </w:pPr>
            <w:r w:rsidRPr="00B13A2F">
              <w:rPr>
                <w:spacing w:val="-4"/>
                <w:sz w:val="20"/>
                <w:szCs w:val="20"/>
              </w:rPr>
              <w:t>V1J1</w:t>
            </w:r>
          </w:p>
        </w:tc>
        <w:tc>
          <w:tcPr>
            <w:tcW w:w="3216" w:type="pct"/>
          </w:tcPr>
          <w:p w14:paraId="74CA8800" w14:textId="77777777" w:rsidR="00170433" w:rsidRPr="00B13A2F" w:rsidRDefault="00170433" w:rsidP="00B13A2F">
            <w:pPr>
              <w:pStyle w:val="TableParagraph"/>
              <w:jc w:val="center"/>
              <w:rPr>
                <w:sz w:val="20"/>
                <w:szCs w:val="20"/>
              </w:rPr>
            </w:pPr>
            <w:r w:rsidRPr="00B13A2F">
              <w:rPr>
                <w:spacing w:val="-4"/>
                <w:sz w:val="20"/>
                <w:szCs w:val="20"/>
              </w:rPr>
              <w:t>0,70</w:t>
            </w:r>
          </w:p>
        </w:tc>
      </w:tr>
      <w:tr w:rsidR="00170433" w:rsidRPr="00B13A2F" w14:paraId="4D161A8A" w14:textId="77777777" w:rsidTr="00B13A2F">
        <w:trPr>
          <w:trHeight w:val="275"/>
          <w:jc w:val="center"/>
        </w:trPr>
        <w:tc>
          <w:tcPr>
            <w:tcW w:w="1784" w:type="pct"/>
          </w:tcPr>
          <w:p w14:paraId="0E2D7543" w14:textId="77777777" w:rsidR="00170433" w:rsidRPr="00B13A2F" w:rsidRDefault="00170433" w:rsidP="00B13A2F">
            <w:pPr>
              <w:pStyle w:val="TableParagraph"/>
              <w:jc w:val="center"/>
              <w:rPr>
                <w:sz w:val="20"/>
                <w:szCs w:val="20"/>
              </w:rPr>
            </w:pPr>
            <w:r w:rsidRPr="00B13A2F">
              <w:rPr>
                <w:spacing w:val="-4"/>
                <w:sz w:val="20"/>
                <w:szCs w:val="20"/>
              </w:rPr>
              <w:t>V1J2</w:t>
            </w:r>
          </w:p>
        </w:tc>
        <w:tc>
          <w:tcPr>
            <w:tcW w:w="3216" w:type="pct"/>
          </w:tcPr>
          <w:p w14:paraId="00F83501" w14:textId="77777777" w:rsidR="00170433" w:rsidRPr="00B13A2F" w:rsidRDefault="00170433" w:rsidP="00B13A2F">
            <w:pPr>
              <w:pStyle w:val="TableParagraph"/>
              <w:jc w:val="center"/>
              <w:rPr>
                <w:sz w:val="20"/>
                <w:szCs w:val="20"/>
              </w:rPr>
            </w:pPr>
            <w:r w:rsidRPr="00B13A2F">
              <w:rPr>
                <w:spacing w:val="-4"/>
                <w:sz w:val="20"/>
                <w:szCs w:val="20"/>
              </w:rPr>
              <w:t>0,70</w:t>
            </w:r>
          </w:p>
        </w:tc>
      </w:tr>
      <w:tr w:rsidR="00170433" w:rsidRPr="00B13A2F" w14:paraId="444F4534" w14:textId="77777777" w:rsidTr="00B13A2F">
        <w:trPr>
          <w:trHeight w:val="276"/>
          <w:jc w:val="center"/>
        </w:trPr>
        <w:tc>
          <w:tcPr>
            <w:tcW w:w="1784" w:type="pct"/>
          </w:tcPr>
          <w:p w14:paraId="6404FC4B" w14:textId="77777777" w:rsidR="00170433" w:rsidRPr="00B13A2F" w:rsidRDefault="00170433" w:rsidP="00B13A2F">
            <w:pPr>
              <w:pStyle w:val="TableParagraph"/>
              <w:jc w:val="center"/>
              <w:rPr>
                <w:sz w:val="20"/>
                <w:szCs w:val="20"/>
              </w:rPr>
            </w:pPr>
            <w:r w:rsidRPr="00B13A2F">
              <w:rPr>
                <w:spacing w:val="-4"/>
                <w:sz w:val="20"/>
                <w:szCs w:val="20"/>
              </w:rPr>
              <w:t>V1J3</w:t>
            </w:r>
          </w:p>
        </w:tc>
        <w:tc>
          <w:tcPr>
            <w:tcW w:w="3216" w:type="pct"/>
          </w:tcPr>
          <w:p w14:paraId="2E4FBE96" w14:textId="77777777" w:rsidR="00170433" w:rsidRPr="00B13A2F" w:rsidRDefault="00170433" w:rsidP="00B13A2F">
            <w:pPr>
              <w:pStyle w:val="TableParagraph"/>
              <w:jc w:val="center"/>
              <w:rPr>
                <w:sz w:val="20"/>
                <w:szCs w:val="20"/>
              </w:rPr>
            </w:pPr>
            <w:r w:rsidRPr="00B13A2F">
              <w:rPr>
                <w:spacing w:val="-4"/>
                <w:sz w:val="20"/>
                <w:szCs w:val="20"/>
              </w:rPr>
              <w:t>0,70</w:t>
            </w:r>
          </w:p>
        </w:tc>
      </w:tr>
      <w:tr w:rsidR="00170433" w:rsidRPr="00B13A2F" w14:paraId="784B0E14" w14:textId="77777777" w:rsidTr="00B13A2F">
        <w:trPr>
          <w:trHeight w:val="276"/>
          <w:jc w:val="center"/>
        </w:trPr>
        <w:tc>
          <w:tcPr>
            <w:tcW w:w="1784" w:type="pct"/>
          </w:tcPr>
          <w:p w14:paraId="301EA506" w14:textId="77777777" w:rsidR="00170433" w:rsidRPr="00B13A2F" w:rsidRDefault="00170433" w:rsidP="00B13A2F">
            <w:pPr>
              <w:pStyle w:val="TableParagraph"/>
              <w:jc w:val="center"/>
              <w:rPr>
                <w:sz w:val="20"/>
                <w:szCs w:val="20"/>
              </w:rPr>
            </w:pPr>
            <w:r w:rsidRPr="00B13A2F">
              <w:rPr>
                <w:spacing w:val="-4"/>
                <w:sz w:val="20"/>
                <w:szCs w:val="20"/>
              </w:rPr>
              <w:t>V2J1</w:t>
            </w:r>
          </w:p>
        </w:tc>
        <w:tc>
          <w:tcPr>
            <w:tcW w:w="3216" w:type="pct"/>
          </w:tcPr>
          <w:p w14:paraId="22AD9572" w14:textId="77777777" w:rsidR="00170433" w:rsidRPr="00B13A2F" w:rsidRDefault="00170433" w:rsidP="00B13A2F">
            <w:pPr>
              <w:pStyle w:val="TableParagraph"/>
              <w:jc w:val="center"/>
              <w:rPr>
                <w:sz w:val="20"/>
                <w:szCs w:val="20"/>
              </w:rPr>
            </w:pPr>
            <w:r w:rsidRPr="00B13A2F">
              <w:rPr>
                <w:spacing w:val="-4"/>
                <w:sz w:val="20"/>
                <w:szCs w:val="20"/>
              </w:rPr>
              <w:t>0,67</w:t>
            </w:r>
          </w:p>
        </w:tc>
      </w:tr>
      <w:tr w:rsidR="00170433" w:rsidRPr="00B13A2F" w14:paraId="66481EEF" w14:textId="77777777" w:rsidTr="00B13A2F">
        <w:trPr>
          <w:trHeight w:val="276"/>
          <w:jc w:val="center"/>
        </w:trPr>
        <w:tc>
          <w:tcPr>
            <w:tcW w:w="1784" w:type="pct"/>
          </w:tcPr>
          <w:p w14:paraId="72680308" w14:textId="77777777" w:rsidR="00170433" w:rsidRPr="00B13A2F" w:rsidRDefault="00170433" w:rsidP="00B13A2F">
            <w:pPr>
              <w:pStyle w:val="TableParagraph"/>
              <w:jc w:val="center"/>
              <w:rPr>
                <w:sz w:val="20"/>
                <w:szCs w:val="20"/>
              </w:rPr>
            </w:pPr>
            <w:r w:rsidRPr="00B13A2F">
              <w:rPr>
                <w:spacing w:val="-4"/>
                <w:sz w:val="20"/>
                <w:szCs w:val="20"/>
              </w:rPr>
              <w:t>V2J2</w:t>
            </w:r>
          </w:p>
        </w:tc>
        <w:tc>
          <w:tcPr>
            <w:tcW w:w="3216" w:type="pct"/>
          </w:tcPr>
          <w:p w14:paraId="1B494E28" w14:textId="77777777" w:rsidR="00170433" w:rsidRPr="00B13A2F" w:rsidRDefault="00170433" w:rsidP="00B13A2F">
            <w:pPr>
              <w:pStyle w:val="TableParagraph"/>
              <w:jc w:val="center"/>
              <w:rPr>
                <w:sz w:val="20"/>
                <w:szCs w:val="20"/>
              </w:rPr>
            </w:pPr>
            <w:r w:rsidRPr="00B13A2F">
              <w:rPr>
                <w:spacing w:val="-4"/>
                <w:sz w:val="20"/>
                <w:szCs w:val="20"/>
              </w:rPr>
              <w:t>0,72</w:t>
            </w:r>
          </w:p>
        </w:tc>
      </w:tr>
      <w:tr w:rsidR="00170433" w:rsidRPr="00B13A2F" w14:paraId="3EB4D1C3" w14:textId="77777777" w:rsidTr="00B13A2F">
        <w:trPr>
          <w:trHeight w:val="280"/>
          <w:jc w:val="center"/>
        </w:trPr>
        <w:tc>
          <w:tcPr>
            <w:tcW w:w="1784" w:type="pct"/>
            <w:tcBorders>
              <w:bottom w:val="single" w:sz="4" w:space="0" w:color="auto"/>
            </w:tcBorders>
          </w:tcPr>
          <w:p w14:paraId="77D79ED2" w14:textId="77777777" w:rsidR="00170433" w:rsidRPr="00B13A2F" w:rsidRDefault="00170433" w:rsidP="00B13A2F">
            <w:pPr>
              <w:pStyle w:val="TableParagraph"/>
              <w:jc w:val="center"/>
              <w:rPr>
                <w:sz w:val="20"/>
                <w:szCs w:val="20"/>
              </w:rPr>
            </w:pPr>
            <w:r w:rsidRPr="00B13A2F">
              <w:rPr>
                <w:spacing w:val="-4"/>
                <w:sz w:val="20"/>
                <w:szCs w:val="20"/>
              </w:rPr>
              <w:t>V2J3</w:t>
            </w:r>
          </w:p>
        </w:tc>
        <w:tc>
          <w:tcPr>
            <w:tcW w:w="3216" w:type="pct"/>
            <w:tcBorders>
              <w:bottom w:val="single" w:sz="4" w:space="0" w:color="auto"/>
            </w:tcBorders>
          </w:tcPr>
          <w:p w14:paraId="25F4E2FD" w14:textId="77777777" w:rsidR="00170433" w:rsidRPr="00B13A2F" w:rsidRDefault="00170433" w:rsidP="00B13A2F">
            <w:pPr>
              <w:pStyle w:val="TableParagraph"/>
              <w:jc w:val="center"/>
              <w:rPr>
                <w:sz w:val="20"/>
                <w:szCs w:val="20"/>
              </w:rPr>
            </w:pPr>
            <w:r w:rsidRPr="00B13A2F">
              <w:rPr>
                <w:spacing w:val="-4"/>
                <w:sz w:val="20"/>
                <w:szCs w:val="20"/>
              </w:rPr>
              <w:t>1,21</w:t>
            </w:r>
          </w:p>
        </w:tc>
      </w:tr>
    </w:tbl>
    <w:p w14:paraId="5FCB3A1E" w14:textId="410F8A5A" w:rsidR="00170433" w:rsidRPr="006A4D0B" w:rsidRDefault="00170433" w:rsidP="006278AE">
      <w:pPr>
        <w:pStyle w:val="BodyText"/>
        <w:spacing w:line="360" w:lineRule="auto"/>
        <w:ind w:firstLine="720"/>
        <w:jc w:val="both"/>
      </w:pPr>
      <w:r w:rsidRPr="006A4D0B">
        <w:t xml:space="preserve">From Table 5, it is obtained that the parameters of dry weight from the application of vermicompost fertilizer and planting distance show the mean values of leaf wet weight. The highest kale plant weight was from the application of 200 grams/kg vermicompost fertilizer and a planting distance of 10x15 cm/m (V2J3), which was 1.21 g, and the lowest was in treatments V1J1, V1J2, and V1J3, which had a dry weight of 0.70 g. This is in accordance with </w:t>
      </w:r>
      <w:sdt>
        <w:sdtPr>
          <w:id w:val="-959032060"/>
          <w:citation/>
        </w:sdtPr>
        <w:sdtEndPr/>
        <w:sdtContent>
          <w:r w:rsidRPr="006A4D0B">
            <w:fldChar w:fldCharType="begin"/>
          </w:r>
          <w:r w:rsidRPr="006A4D0B">
            <w:rPr>
              <w:lang w:val="en-US"/>
            </w:rPr>
            <w:instrText xml:space="preserve"> CITATION Wid251 \l 1033 </w:instrText>
          </w:r>
          <w:r w:rsidRPr="006A4D0B">
            <w:fldChar w:fldCharType="separate"/>
          </w:r>
          <w:r w:rsidRPr="006A4D0B">
            <w:rPr>
              <w:noProof/>
              <w:lang w:val="en-US"/>
            </w:rPr>
            <w:t>(Raissa, Widiwurjani, &amp; Suryandika, 2025)</w:t>
          </w:r>
          <w:r w:rsidRPr="006A4D0B">
            <w:fldChar w:fldCharType="end"/>
          </w:r>
        </w:sdtContent>
      </w:sdt>
      <w:r w:rsidRPr="006A4D0B">
        <w:t xml:space="preserve"> stating that the addition of compost fertilizer can help provide the nutrients needed by plants. This is because the use of a high dose of vermicompost will increasingly affect the dry weight growth of plants due to its content of various nutrients and richness in growth-regulating substances that support plant growth. Plant spacing affects the growth of kale; the wider the planting distance, the better the number of kale leaves produced. The nutrient required by plants in the generative phase is phosphorus (P). If P is fully met, the growth process will be faster. The application of vermicompost fertilizer, in addition to providing nutrients, also helps improve soil fertility and raise soil pH towards normal; if soil fertility is good, it can increase plant production. that one way to increase plant productivity is by regulating planting distance. Planting with a spacing distance aims so that the plant population gets an equal share of the nutrients needed.</w:t>
      </w:r>
    </w:p>
    <w:p w14:paraId="6301751E" w14:textId="77777777" w:rsidR="00B13A2F" w:rsidRDefault="00B13A2F">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7EABAFC1" w14:textId="20EC45CF" w:rsidR="00A14B08" w:rsidRPr="006A4D0B" w:rsidRDefault="00B13A2F" w:rsidP="006278AE">
      <w:pPr>
        <w:numPr>
          <w:ilvl w:val="0"/>
          <w:numId w:val="1"/>
        </w:numPr>
        <w:pBdr>
          <w:top w:val="nil"/>
          <w:left w:val="nil"/>
          <w:bottom w:val="nil"/>
          <w:right w:val="nil"/>
          <w:between w:val="nil"/>
        </w:pBdr>
        <w:spacing w:after="0" w:line="360" w:lineRule="auto"/>
        <w:ind w:left="360"/>
        <w:rPr>
          <w:rFonts w:ascii="Times New Roman" w:eastAsia="Times New Roman" w:hAnsi="Times New Roman" w:cs="Times New Roman"/>
          <w:b/>
          <w:color w:val="000000"/>
          <w:sz w:val="24"/>
          <w:szCs w:val="24"/>
        </w:rPr>
      </w:pPr>
      <w:r w:rsidRPr="00B13A2F">
        <w:rPr>
          <w:rFonts w:ascii="Times New Roman" w:eastAsia="Times New Roman" w:hAnsi="Times New Roman" w:cs="Times New Roman"/>
          <w:b/>
          <w:color w:val="000000"/>
          <w:sz w:val="24"/>
          <w:szCs w:val="24"/>
        </w:rPr>
        <w:lastRenderedPageBreak/>
        <w:t>CONCLUSION AND SUGGESTIONS</w:t>
      </w:r>
    </w:p>
    <w:p w14:paraId="2710F394" w14:textId="233ED750" w:rsidR="002C30A8" w:rsidRDefault="002C30A8" w:rsidP="006278AE">
      <w:pPr>
        <w:spacing w:after="0" w:line="360" w:lineRule="auto"/>
        <w:ind w:firstLine="720"/>
        <w:jc w:val="both"/>
        <w:rPr>
          <w:rFonts w:ascii="Times New Roman" w:eastAsia="Times New Roman" w:hAnsi="Times New Roman" w:cs="Times New Roman"/>
          <w:sz w:val="24"/>
          <w:szCs w:val="24"/>
        </w:rPr>
      </w:pPr>
      <w:r w:rsidRPr="006A4D0B">
        <w:rPr>
          <w:rFonts w:ascii="Times New Roman" w:eastAsia="Times New Roman" w:hAnsi="Times New Roman" w:cs="Times New Roman"/>
          <w:sz w:val="24"/>
          <w:szCs w:val="24"/>
        </w:rPr>
        <w:t>Based on the research results, the application of vermicompost fertilizer and the regulation of planting distance using banana stem media significantly affected the growth of kale plants (Brassica oleracea var. acephala), especially in terms of the number of leaves, leaf area index, and chlorophyll a and b content, with the best combination at a vermicompost dose of 200 grams and a planting distance of 10 × 15 cm. However, this treatment did not show a significant effect on the fresh and dry weight of the plants, indicating the presence of other factors such as environmental conditions and nutrient balance that also influence biomass growth. Implicatively, the results of this study indicate that integrating vermicompost fertilizer and organic waste-based growing media such as banana stems has the potential to support a sustainable agricultural system that is environmentally friendly and efficient. Nevertheless, this study still has limitations in the limited experimental scale, suboptimal control of environmental factors, and the lack of an in-depth nutrient content analysis. Therefore, it is recommended that future research expand the study scale, conduct a comprehensive nutrient analysis, and examine productivity and economic aspects so that the results obtained are more applicable and representative.</w:t>
      </w:r>
    </w:p>
    <w:p w14:paraId="3CD6EBFC" w14:textId="77777777" w:rsidR="00B13A2F" w:rsidRPr="006A4D0B" w:rsidRDefault="00B13A2F" w:rsidP="006278AE">
      <w:pPr>
        <w:spacing w:after="0" w:line="360" w:lineRule="auto"/>
        <w:ind w:firstLine="720"/>
        <w:jc w:val="both"/>
        <w:rPr>
          <w:rFonts w:ascii="Times New Roman" w:eastAsia="Times New Roman" w:hAnsi="Times New Roman" w:cs="Times New Roman"/>
          <w:sz w:val="24"/>
          <w:szCs w:val="24"/>
        </w:rPr>
      </w:pPr>
    </w:p>
    <w:sdt>
      <w:sdtPr>
        <w:rPr>
          <w:rFonts w:ascii="Times New Roman" w:eastAsia="Garamond" w:hAnsi="Times New Roman" w:cs="Times New Roman"/>
          <w:b w:val="0"/>
          <w:sz w:val="24"/>
          <w:szCs w:val="24"/>
        </w:rPr>
        <w:id w:val="456835373"/>
        <w:docPartObj>
          <w:docPartGallery w:val="Bibliographies"/>
          <w:docPartUnique/>
        </w:docPartObj>
      </w:sdtPr>
      <w:sdtEndPr>
        <w:rPr>
          <w:rFonts w:eastAsia="Calibri"/>
        </w:rPr>
      </w:sdtEndPr>
      <w:sdtContent>
        <w:p w14:paraId="781F8B4E" w14:textId="77777777" w:rsidR="002C30A8" w:rsidRPr="006A4D0B" w:rsidRDefault="002C30A8" w:rsidP="006278AE">
          <w:pPr>
            <w:pStyle w:val="Heading1"/>
            <w:spacing w:before="0" w:after="0"/>
            <w:ind w:left="720" w:hanging="720"/>
            <w:rPr>
              <w:rFonts w:ascii="Times New Roman" w:hAnsi="Times New Roman" w:cs="Times New Roman"/>
              <w:sz w:val="24"/>
              <w:szCs w:val="24"/>
            </w:rPr>
          </w:pPr>
          <w:r w:rsidRPr="006A4D0B">
            <w:rPr>
              <w:rFonts w:ascii="Times New Roman" w:hAnsi="Times New Roman" w:cs="Times New Roman"/>
              <w:sz w:val="24"/>
              <w:szCs w:val="24"/>
            </w:rPr>
            <w:t>REFERENCES</w:t>
          </w:r>
        </w:p>
        <w:sdt>
          <w:sdtPr>
            <w:rPr>
              <w:rFonts w:ascii="Times New Roman" w:eastAsia="Calibri" w:hAnsi="Times New Roman" w:cs="Times New Roman"/>
              <w:lang w:val="id-ID" w:eastAsia="en-US"/>
            </w:rPr>
            <w:id w:val="111145805"/>
            <w:bibliography/>
          </w:sdtPr>
          <w:sdtEndPr/>
          <w:sdtContent>
            <w:p w14:paraId="6D301E74" w14:textId="77777777"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rPr>
                <w:fldChar w:fldCharType="begin"/>
              </w:r>
              <w:r w:rsidRPr="00B13A2F">
                <w:rPr>
                  <w:rFonts w:ascii="Times New Roman" w:hAnsi="Times New Roman" w:cs="Times New Roman"/>
                </w:rPr>
                <w:instrText xml:space="preserve"> BIBLIOGRAPHY </w:instrText>
              </w:r>
              <w:r w:rsidRPr="006A4D0B">
                <w:rPr>
                  <w:rFonts w:ascii="Times New Roman" w:hAnsi="Times New Roman" w:cs="Times New Roman"/>
                </w:rPr>
                <w:fldChar w:fldCharType="separate"/>
              </w:r>
              <w:r w:rsidRPr="006A4D0B">
                <w:rPr>
                  <w:rFonts w:ascii="Times New Roman" w:hAnsi="Times New Roman" w:cs="Times New Roman"/>
                  <w:noProof/>
                </w:rPr>
                <w:t xml:space="preserve">Agustia, P. N., Bayfurqon, F. M., &amp; Agustini, R. Y. (2024). Pengaruh Kombinasi Media Tanam Terhadap Tanaman Timun Apel (Cucumis sp.) Pada Fase Pembibitan. </w:t>
              </w:r>
              <w:r w:rsidRPr="006A4D0B">
                <w:rPr>
                  <w:rFonts w:ascii="Times New Roman" w:hAnsi="Times New Roman" w:cs="Times New Roman"/>
                  <w:i/>
                  <w:iCs/>
                  <w:noProof/>
                </w:rPr>
                <w:t>Jurnal Agroplasma, 11</w:t>
              </w:r>
              <w:r w:rsidRPr="006A4D0B">
                <w:rPr>
                  <w:rFonts w:ascii="Times New Roman" w:hAnsi="Times New Roman" w:cs="Times New Roman"/>
                  <w:noProof/>
                </w:rPr>
                <w:t>(2), 23-32. doi:https://doi.org/10.36987/agroplasma.v11i2.5985</w:t>
              </w:r>
            </w:p>
            <w:p w14:paraId="6A0D305D" w14:textId="6E44D6A5"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Elfarisna, E., Budiawan, M., Fitriah, N., Rahmayuni, E., Herman, W., &amp; Kurniati, K. (2024). Efek Aplikasi Cangkang Kerang Hijau Terhadap Pertumbuhan Dan Produksi Tanaman Jagung Manis (Zea mays saccharata Sturt). </w:t>
              </w:r>
              <w:r w:rsidRPr="006A4D0B">
                <w:rPr>
                  <w:rFonts w:ascii="Times New Roman" w:hAnsi="Times New Roman" w:cs="Times New Roman"/>
                  <w:i/>
                  <w:iCs/>
                  <w:noProof/>
                </w:rPr>
                <w:t>JURNAL PERTANIAN CEMARA (CENDEKIAWAN MADURA), 21</w:t>
              </w:r>
              <w:r w:rsidRPr="006A4D0B">
                <w:rPr>
                  <w:rFonts w:ascii="Times New Roman" w:hAnsi="Times New Roman" w:cs="Times New Roman"/>
                  <w:noProof/>
                </w:rPr>
                <w:t>(2), 88-102. doi:https://doi.org/10.24929/fp.v21i2.3869</w:t>
              </w:r>
            </w:p>
            <w:p w14:paraId="1705531A" w14:textId="77777777"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Ersadi, A., Pratama, Andika, D., &amp; Lestari, N. (2023). Pemanfaatan gedebog pisang sebagai media tanam alternatif dalam budidaya tanaman hortikultura. </w:t>
              </w:r>
              <w:r w:rsidRPr="006A4D0B">
                <w:rPr>
                  <w:rFonts w:ascii="Times New Roman" w:hAnsi="Times New Roman" w:cs="Times New Roman"/>
                  <w:i/>
                  <w:iCs/>
                  <w:noProof/>
                </w:rPr>
                <w:t>Jurnal Pertanian Berkelanjutan, 11</w:t>
              </w:r>
              <w:r w:rsidRPr="006A4D0B">
                <w:rPr>
                  <w:rFonts w:ascii="Times New Roman" w:hAnsi="Times New Roman" w:cs="Times New Roman"/>
                  <w:noProof/>
                </w:rPr>
                <w:t>(3), 210–218.</w:t>
              </w:r>
            </w:p>
            <w:p w14:paraId="4251D4D4" w14:textId="1DE09E0F"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Fitri, D. F., Haris, A., &amp; HS, S. (2024). Pengaruh Pemberian Pupuk Organik Cair Limbah Sayur Dan Jarak Tanam Terhadap Pertumbuhan Dan Produksi Tanaman Kale (Brassica oleracea Var. Palmifolia). </w:t>
              </w:r>
              <w:r w:rsidRPr="006A4D0B">
                <w:rPr>
                  <w:rFonts w:ascii="Times New Roman" w:hAnsi="Times New Roman" w:cs="Times New Roman"/>
                  <w:i/>
                  <w:iCs/>
                  <w:noProof/>
                </w:rPr>
                <w:t>AGrotekMAS Jurnal Indonesia: Jurnal Ilmu Pertanian, 5</w:t>
              </w:r>
              <w:r w:rsidRPr="006A4D0B">
                <w:rPr>
                  <w:rFonts w:ascii="Times New Roman" w:hAnsi="Times New Roman" w:cs="Times New Roman"/>
                  <w:noProof/>
                </w:rPr>
                <w:t>(2), 1-12. doi:https://doi.org/10.33096/agrotekmas.v5i2.604</w:t>
              </w:r>
            </w:p>
            <w:p w14:paraId="585E8E53" w14:textId="77777777"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Gomez, K. A., &amp; Gomez, A. A. (1984). </w:t>
              </w:r>
              <w:r w:rsidRPr="006A4D0B">
                <w:rPr>
                  <w:rFonts w:ascii="Times New Roman" w:hAnsi="Times New Roman" w:cs="Times New Roman"/>
                  <w:i/>
                  <w:iCs/>
                  <w:noProof/>
                </w:rPr>
                <w:t>Statistical procedures for agricultural research (Second edition).</w:t>
              </w:r>
              <w:r w:rsidRPr="006A4D0B">
                <w:rPr>
                  <w:rFonts w:ascii="Times New Roman" w:hAnsi="Times New Roman" w:cs="Times New Roman"/>
                  <w:noProof/>
                </w:rPr>
                <w:t xml:space="preserve"> New York: John Wiley and Sons.</w:t>
              </w:r>
            </w:p>
            <w:p w14:paraId="01BA501A" w14:textId="77777777" w:rsidR="00B13A2F" w:rsidRDefault="00B13A2F">
              <w:pPr>
                <w:rPr>
                  <w:rFonts w:ascii="Times New Roman" w:eastAsia="Garamond" w:hAnsi="Times New Roman" w:cs="Times New Roman"/>
                  <w:noProof/>
                  <w:sz w:val="24"/>
                  <w:szCs w:val="24"/>
                  <w:lang w:val="en-ID" w:eastAsia="en-ID"/>
                </w:rPr>
              </w:pPr>
              <w:r>
                <w:rPr>
                  <w:rFonts w:ascii="Times New Roman" w:hAnsi="Times New Roman" w:cs="Times New Roman"/>
                  <w:noProof/>
                </w:rPr>
                <w:br w:type="page"/>
              </w:r>
            </w:p>
            <w:p w14:paraId="3E86E0AB" w14:textId="330C80EA"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lastRenderedPageBreak/>
                <w:t xml:space="preserve">Isnainy, D. R., Asnur, P., Istiqlal, M. R., &amp; Kalsum, U. (2025). The Application of Liquid Organic Fertilizer Increasing the Productivity of Pakchoy Plants (Brassica rapa L.) in Soil with Low Nutrient Content. </w:t>
              </w:r>
              <w:r w:rsidRPr="006A4D0B">
                <w:rPr>
                  <w:rFonts w:ascii="Times New Roman" w:hAnsi="Times New Roman" w:cs="Times New Roman"/>
                  <w:i/>
                  <w:iCs/>
                  <w:noProof/>
                </w:rPr>
                <w:t>Jurnal Biologi Tropis, 25</w:t>
              </w:r>
              <w:r w:rsidRPr="006A4D0B">
                <w:rPr>
                  <w:rFonts w:ascii="Times New Roman" w:hAnsi="Times New Roman" w:cs="Times New Roman"/>
                  <w:noProof/>
                </w:rPr>
                <w:t>(2), 2029–2039. doi:https://doi.org/10.29303/jbt.v25i2.8972</w:t>
              </w:r>
            </w:p>
            <w:p w14:paraId="5765C3C8" w14:textId="77777777"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Laksana, I. G., Hastuti, P. B., &amp; Setyawati, E. R. (2025). Pengaruh Aplikasi Limbah Pasar yang di Vermikompos dan Pupuk P terhadap Pertumbuhan Bibit Kelapa Sawit di Pre Nursery pada Tanah Subsoil. </w:t>
              </w:r>
              <w:r w:rsidRPr="006A4D0B">
                <w:rPr>
                  <w:rFonts w:ascii="Times New Roman" w:hAnsi="Times New Roman" w:cs="Times New Roman"/>
                  <w:i/>
                  <w:iCs/>
                  <w:noProof/>
                </w:rPr>
                <w:t>AGROFORETECH, 3</w:t>
              </w:r>
              <w:r w:rsidRPr="006A4D0B">
                <w:rPr>
                  <w:rFonts w:ascii="Times New Roman" w:hAnsi="Times New Roman" w:cs="Times New Roman"/>
                  <w:noProof/>
                </w:rPr>
                <w:t>(2), 969–976. doi:https://jurnal.instiperjogja.ac.id/index.php/JOM/article/view/1984</w:t>
              </w:r>
            </w:p>
            <w:p w14:paraId="7614AA51" w14:textId="77777777"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Norliyani, A., Santi, M., Huda, J., &amp; Mahdiannoor, M. (2023). Budidaya Cabai Merah menggunakan JAKABA di Lahan Podsolik: Red Chilli Cultivation using JAKABA in Podzolic Land. </w:t>
              </w:r>
              <w:r w:rsidRPr="006A4D0B">
                <w:rPr>
                  <w:rFonts w:ascii="Times New Roman" w:hAnsi="Times New Roman" w:cs="Times New Roman"/>
                  <w:i/>
                  <w:iCs/>
                  <w:noProof/>
                </w:rPr>
                <w:t>Daun: Jurnal Ilmiah Pertanian Dan Kehutanan, 10</w:t>
              </w:r>
              <w:r w:rsidRPr="006A4D0B">
                <w:rPr>
                  <w:rFonts w:ascii="Times New Roman" w:hAnsi="Times New Roman" w:cs="Times New Roman"/>
                  <w:noProof/>
                </w:rPr>
                <w:t>(1), 125–142. doi:https://doi.org/10.33084/daun.v10i1.4395</w:t>
              </w:r>
            </w:p>
            <w:p w14:paraId="11D6DD64" w14:textId="77777777"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Ogi, B. D., Astuti, Y. T., &amp; Yuniasih, B. (2023). Respon Pertumbuhan Bibit Kelapa Sawit Pre Nursery pada Aplikasi Vermikompos dengan Berbagai Volume Penyiraman. </w:t>
              </w:r>
              <w:r w:rsidRPr="006A4D0B">
                <w:rPr>
                  <w:rFonts w:ascii="Times New Roman" w:hAnsi="Times New Roman" w:cs="Times New Roman"/>
                  <w:i/>
                  <w:iCs/>
                  <w:noProof/>
                </w:rPr>
                <w:t>AGROFORETECH, 1</w:t>
              </w:r>
              <w:r w:rsidRPr="006A4D0B">
                <w:rPr>
                  <w:rFonts w:ascii="Times New Roman" w:hAnsi="Times New Roman" w:cs="Times New Roman"/>
                  <w:noProof/>
                </w:rPr>
                <w:t>(1), 67–71. doi:https://jurnal.instiperjogja.ac.id/index.php/JOM/article/view/366</w:t>
              </w:r>
            </w:p>
            <w:p w14:paraId="7AF7F175" w14:textId="5435E623"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Pareira, M. S., Tuas, M. A., Naikofi, K. I., &amp; Knaofmone, E. (2023). Aplikasi Fungi Mikoriza Arbuskula Dan Interval Penyiraman Terhadap Pertumbuhan Serta Hasil Tanaman Pakcoy. </w:t>
              </w:r>
              <w:r w:rsidRPr="006A4D0B">
                <w:rPr>
                  <w:rFonts w:ascii="Times New Roman" w:hAnsi="Times New Roman" w:cs="Times New Roman"/>
                  <w:i/>
                  <w:iCs/>
                  <w:noProof/>
                </w:rPr>
                <w:t>25</w:t>
              </w:r>
              <w:r w:rsidRPr="006A4D0B">
                <w:rPr>
                  <w:rFonts w:ascii="Times New Roman" w:hAnsi="Times New Roman" w:cs="Times New Roman"/>
                  <w:noProof/>
                </w:rPr>
                <w:t>(2), 1308-1317. doi:http://dx.doi.org/10.37159/jpa.v25i2.2743</w:t>
              </w:r>
            </w:p>
            <w:p w14:paraId="14F7152F" w14:textId="77777777"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Prastajaya, I. (2021). Reaksi Pemberian POC Kulit Pisang dan Pupuk Npk 20:20:20 terhadap Pertumbuhan dan Produksi Bawang Merah (Allium ascalonicum L.). </w:t>
              </w:r>
              <w:r w:rsidRPr="006A4D0B">
                <w:rPr>
                  <w:rFonts w:ascii="Times New Roman" w:hAnsi="Times New Roman" w:cs="Times New Roman"/>
                  <w:i/>
                  <w:iCs/>
                  <w:noProof/>
                </w:rPr>
                <w:t>Jurnal Ilmiah Mahasiswa Pertanian [JIMTANI], 1</w:t>
              </w:r>
              <w:r w:rsidRPr="006A4D0B">
                <w:rPr>
                  <w:rFonts w:ascii="Times New Roman" w:hAnsi="Times New Roman" w:cs="Times New Roman"/>
                  <w:noProof/>
                </w:rPr>
                <w:t>(3), 1-13. doi:https://jurnalmahasiswa.umsu.ac.id/index.php/jimtani/article/view/664</w:t>
              </w:r>
            </w:p>
            <w:p w14:paraId="65F47354" w14:textId="27219C32"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Prayoga, M. S., Laksono, R. A., &amp; Subardja, V. O. (2024). Pengaruh Kombinasi Poc Limbah Dapur Dan Npk Mutiara Terhadap Pertumbuhan Dan Hasil Tanaman Kailan (Brassica oleraceae L. var alboglabra) VARIETAS NITA. </w:t>
              </w:r>
              <w:r w:rsidRPr="006A4D0B">
                <w:rPr>
                  <w:rFonts w:ascii="Times New Roman" w:hAnsi="Times New Roman" w:cs="Times New Roman"/>
                  <w:i/>
                  <w:iCs/>
                  <w:noProof/>
                </w:rPr>
                <w:t>Jurnal Agrotech, 14</w:t>
              </w:r>
              <w:r w:rsidRPr="006A4D0B">
                <w:rPr>
                  <w:rFonts w:ascii="Times New Roman" w:hAnsi="Times New Roman" w:cs="Times New Roman"/>
                  <w:noProof/>
                </w:rPr>
                <w:t>(2), 32-45. doi:https://doi.org/10.31970/agrotech.v14i2.169</w:t>
              </w:r>
            </w:p>
            <w:p w14:paraId="6DF953C0" w14:textId="77777777"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Rahayu, P. S., Susiyanti, S., Isminingsih, S., &amp; Utama, P. (2023). Growth Response Of Cavendish Banana Planlets cv. grand naine At The Acclimatization Phase With Different Doses Of Foliar Fertilizer And Vitamin B1. </w:t>
              </w:r>
              <w:r w:rsidRPr="006A4D0B">
                <w:rPr>
                  <w:rFonts w:ascii="Times New Roman" w:hAnsi="Times New Roman" w:cs="Times New Roman"/>
                  <w:i/>
                  <w:iCs/>
                  <w:noProof/>
                </w:rPr>
                <w:t>Jurnal Agroekoteknologi, 15</w:t>
              </w:r>
              <w:r w:rsidRPr="006A4D0B">
                <w:rPr>
                  <w:rFonts w:ascii="Times New Roman" w:hAnsi="Times New Roman" w:cs="Times New Roman"/>
                  <w:noProof/>
                </w:rPr>
                <w:t>(2), 54-66. doi:http://dx.doi.org/10.33512/jur.agroekotetek.v15i2.22929</w:t>
              </w:r>
            </w:p>
            <w:p w14:paraId="110EDEB8" w14:textId="77777777"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Raissa, W. S., Widiwurjani, W., &amp; Suryandika, F. (2025). The Effect of Organic Fertilizer Dosage and Planting Distance on the Growth and Yield of Kale (Brassica oleracea L. var. Acephala). </w:t>
              </w:r>
              <w:r w:rsidRPr="006A4D0B">
                <w:rPr>
                  <w:rFonts w:ascii="Times New Roman" w:hAnsi="Times New Roman" w:cs="Times New Roman"/>
                  <w:i/>
                  <w:iCs/>
                  <w:noProof/>
                </w:rPr>
                <w:t>Jurnal Biologi Tropis, 25</w:t>
              </w:r>
              <w:r w:rsidRPr="006A4D0B">
                <w:rPr>
                  <w:rFonts w:ascii="Times New Roman" w:hAnsi="Times New Roman" w:cs="Times New Roman"/>
                  <w:noProof/>
                </w:rPr>
                <w:t>(4), 5059–5066.</w:t>
              </w:r>
            </w:p>
            <w:p w14:paraId="0282F6F7" w14:textId="77777777"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Raksun, A., Ilhamdi, M. L., Merta, I. W., &amp; Mertha, I. G. (2024). The Effectiveness of Vermicompost and NPK Fertilizer Treatment on Cucumis melo L. Vegetative Growth. </w:t>
              </w:r>
              <w:r w:rsidRPr="006A4D0B">
                <w:rPr>
                  <w:rFonts w:ascii="Times New Roman" w:hAnsi="Times New Roman" w:cs="Times New Roman"/>
                  <w:i/>
                  <w:iCs/>
                  <w:noProof/>
                </w:rPr>
                <w:t>Jurnal Biologi Tropis, 24</w:t>
              </w:r>
              <w:r w:rsidRPr="006A4D0B">
                <w:rPr>
                  <w:rFonts w:ascii="Times New Roman" w:hAnsi="Times New Roman" w:cs="Times New Roman"/>
                  <w:noProof/>
                </w:rPr>
                <w:t>(1), 119–127. doi:https://doi.org/10.29303/jbt.v24i1.5399</w:t>
              </w:r>
            </w:p>
            <w:p w14:paraId="75490518" w14:textId="77777777"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Steel, R. G., &amp; Torrie, J. H. (1993). </w:t>
              </w:r>
              <w:r w:rsidRPr="006A4D0B">
                <w:rPr>
                  <w:rFonts w:ascii="Times New Roman" w:hAnsi="Times New Roman" w:cs="Times New Roman"/>
                  <w:i/>
                  <w:iCs/>
                  <w:noProof/>
                </w:rPr>
                <w:t>Principles and procedures of statistics: A biometrical approach (Third edition).</w:t>
              </w:r>
              <w:r w:rsidRPr="006A4D0B">
                <w:rPr>
                  <w:rFonts w:ascii="Times New Roman" w:hAnsi="Times New Roman" w:cs="Times New Roman"/>
                  <w:noProof/>
                </w:rPr>
                <w:t xml:space="preserve"> New York: McGraw-Hill Book Company.</w:t>
              </w:r>
            </w:p>
            <w:p w14:paraId="0D555FBD" w14:textId="77777777"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Sumiati, E. (2021). Analisis kandungan klorofil daun menggunakan metode spektrofotometri UV-Vis. </w:t>
              </w:r>
              <w:r w:rsidRPr="006A4D0B">
                <w:rPr>
                  <w:rFonts w:ascii="Times New Roman" w:hAnsi="Times New Roman" w:cs="Times New Roman"/>
                  <w:i/>
                  <w:iCs/>
                  <w:noProof/>
                </w:rPr>
                <w:t>Jurnal Biologi Terapan, 15</w:t>
              </w:r>
              <w:r w:rsidRPr="006A4D0B">
                <w:rPr>
                  <w:rFonts w:ascii="Times New Roman" w:hAnsi="Times New Roman" w:cs="Times New Roman"/>
                  <w:noProof/>
                </w:rPr>
                <w:t>(1), 45–52.</w:t>
              </w:r>
            </w:p>
            <w:p w14:paraId="1F467D00" w14:textId="77777777"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Wahiduddin, M. I., Anam, C., &amp; Istiqomah, I. (2025). Respon Penggunaan Berbagai Jenis Pupuk Organik Padat dan Varietas Terhadap Pertumbuhan dan Produktivitas Tanaman Kangkung (Ipomoea reptans Poir.). </w:t>
              </w:r>
              <w:r w:rsidRPr="006A4D0B">
                <w:rPr>
                  <w:rFonts w:ascii="Times New Roman" w:hAnsi="Times New Roman" w:cs="Times New Roman"/>
                  <w:i/>
                  <w:iCs/>
                  <w:noProof/>
                </w:rPr>
                <w:t>AGRORADIX : Jurnal Ilmu Pertanian, 9</w:t>
              </w:r>
              <w:r w:rsidRPr="006A4D0B">
                <w:rPr>
                  <w:rFonts w:ascii="Times New Roman" w:hAnsi="Times New Roman" w:cs="Times New Roman"/>
                  <w:noProof/>
                </w:rPr>
                <w:t>(1), 181–191. doi:https://doi.org/10.52166/agroteknologi.v9i1.11444</w:t>
              </w:r>
            </w:p>
            <w:p w14:paraId="6E362A56" w14:textId="77777777"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lastRenderedPageBreak/>
                <w:t xml:space="preserve">Wiliem, S. D., &amp; Zumani, D. (2025). Growth and Yield of Cowpea Microgreens (Vigna unguiculata L. Walp) under Different LED Light Intensities and Growing Media. </w:t>
              </w:r>
              <w:r w:rsidRPr="006A4D0B">
                <w:rPr>
                  <w:rFonts w:ascii="Times New Roman" w:hAnsi="Times New Roman" w:cs="Times New Roman"/>
                  <w:i/>
                  <w:iCs/>
                  <w:noProof/>
                </w:rPr>
                <w:t>Jurnal Biologi Tropis, 25</w:t>
              </w:r>
              <w:r w:rsidRPr="006A4D0B">
                <w:rPr>
                  <w:rFonts w:ascii="Times New Roman" w:hAnsi="Times New Roman" w:cs="Times New Roman"/>
                  <w:noProof/>
                </w:rPr>
                <w:t>(3), 2546–2557. doi:https://doi.org/10.29303/jbt.v25i3.9062</w:t>
              </w:r>
            </w:p>
            <w:p w14:paraId="2F030E11" w14:textId="77777777"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Yulina, S., &amp; Ambarsari, R. (2022). Pengaruh teknik budidaya terhadap pertumbuhan tanaman kale (Brassica oleracea var. acephala). </w:t>
              </w:r>
              <w:r w:rsidRPr="006A4D0B">
                <w:rPr>
                  <w:rFonts w:ascii="Times New Roman" w:hAnsi="Times New Roman" w:cs="Times New Roman"/>
                  <w:i/>
                  <w:iCs/>
                  <w:noProof/>
                </w:rPr>
                <w:t>Jurnal Agronomi Indonesia, 50</w:t>
              </w:r>
              <w:r w:rsidRPr="006A4D0B">
                <w:rPr>
                  <w:rFonts w:ascii="Times New Roman" w:hAnsi="Times New Roman" w:cs="Times New Roman"/>
                  <w:noProof/>
                </w:rPr>
                <w:t>(2), 123–130.</w:t>
              </w:r>
            </w:p>
            <w:p w14:paraId="233F8083" w14:textId="77777777" w:rsidR="002C30A8" w:rsidRPr="006A4D0B" w:rsidRDefault="002C30A8" w:rsidP="00B13A2F">
              <w:pPr>
                <w:pStyle w:val="Bibliography"/>
                <w:spacing w:after="120" w:line="240" w:lineRule="auto"/>
                <w:ind w:left="720" w:hanging="720"/>
                <w:rPr>
                  <w:rFonts w:ascii="Times New Roman" w:hAnsi="Times New Roman" w:cs="Times New Roman"/>
                  <w:noProof/>
                </w:rPr>
              </w:pPr>
              <w:r w:rsidRPr="006A4D0B">
                <w:rPr>
                  <w:rFonts w:ascii="Times New Roman" w:hAnsi="Times New Roman" w:cs="Times New Roman"/>
                  <w:noProof/>
                </w:rPr>
                <w:t xml:space="preserve">Zuhria, S. A., Hartanti, D. A., Cahaya, F. N., Puspaningrum, Y., Maghfiroh, C. N., &amp; Nasirudin, M. (2024). Dampak Pemberian Berbagai Dosis Pupuk Bekas Cacing (Kascing) terhadap Pertumbuhan dan Hasil Tanaman Caisim (Brasscia juncea L.). </w:t>
              </w:r>
              <w:r w:rsidRPr="006A4D0B">
                <w:rPr>
                  <w:rFonts w:ascii="Times New Roman" w:hAnsi="Times New Roman" w:cs="Times New Roman"/>
                  <w:i/>
                  <w:iCs/>
                  <w:noProof/>
                </w:rPr>
                <w:t>Agrosaintifika , 6</w:t>
              </w:r>
              <w:r w:rsidRPr="006A4D0B">
                <w:rPr>
                  <w:rFonts w:ascii="Times New Roman" w:hAnsi="Times New Roman" w:cs="Times New Roman"/>
                  <w:noProof/>
                </w:rPr>
                <w:t>(2), 7-13. doi:https://doi.org/10.32764/agrosaintifika.v6i2.4599</w:t>
              </w:r>
            </w:p>
            <w:p w14:paraId="611F4DFC" w14:textId="4DD53D3E" w:rsidR="00A14B08" w:rsidRPr="006A4D0B" w:rsidRDefault="002C30A8" w:rsidP="00B13A2F">
              <w:pPr>
                <w:spacing w:after="120" w:line="240" w:lineRule="auto"/>
                <w:ind w:left="720" w:hanging="720"/>
                <w:jc w:val="both"/>
                <w:rPr>
                  <w:rFonts w:ascii="Times New Roman" w:hAnsi="Times New Roman" w:cs="Times New Roman"/>
                  <w:sz w:val="24"/>
                  <w:szCs w:val="24"/>
                </w:rPr>
              </w:pPr>
              <w:r w:rsidRPr="006A4D0B">
                <w:rPr>
                  <w:rFonts w:ascii="Times New Roman" w:hAnsi="Times New Roman" w:cs="Times New Roman"/>
                  <w:b/>
                  <w:bCs/>
                  <w:noProof/>
                  <w:sz w:val="24"/>
                  <w:szCs w:val="24"/>
                </w:rPr>
                <w:fldChar w:fldCharType="end"/>
              </w:r>
            </w:p>
          </w:sdtContent>
        </w:sdt>
      </w:sdtContent>
    </w:sdt>
    <w:sectPr w:rsidR="00A14B08" w:rsidRPr="006A4D0B" w:rsidSect="00972C1F">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0" w:footer="0" w:gutter="0"/>
      <w:pgNumType w:start="52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961D8" w14:textId="77777777" w:rsidR="00A42484" w:rsidRDefault="00A42484">
      <w:pPr>
        <w:spacing w:after="0" w:line="240" w:lineRule="auto"/>
      </w:pPr>
      <w:r>
        <w:separator/>
      </w:r>
    </w:p>
  </w:endnote>
  <w:endnote w:type="continuationSeparator" w:id="0">
    <w:p w14:paraId="59B437E9" w14:textId="77777777" w:rsidR="00A42484" w:rsidRDefault="00A42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28ED270-2C05-4A07-9DF1-F591469272AF}"/>
    <w:embedBold r:id="rId2" w:fontKey="{566ED069-A092-4818-A7A5-601B5FAD58A0}"/>
    <w:embedItalic r:id="rId3" w:fontKey="{B0EDD82F-6FF6-47BB-AF88-A0C42410DAF9}"/>
  </w:font>
  <w:font w:name="Cambria">
    <w:panose1 w:val="02040503050406030204"/>
    <w:charset w:val="00"/>
    <w:family w:val="roman"/>
    <w:pitch w:val="variable"/>
    <w:sig w:usb0="E00006FF" w:usb1="420024FF" w:usb2="02000000" w:usb3="00000000" w:csb0="0000019F" w:csb1="00000000"/>
    <w:embedRegular r:id="rId4" w:fontKey="{00BB1025-2350-467E-809E-7A4CD56F7EEE}"/>
    <w:embedBold r:id="rId5" w:fontKey="{70A274B9-9606-406E-B6DF-24686349B7A2}"/>
    <w:embedItalic r:id="rId6" w:fontKey="{D55ADA4B-1992-4EED-8537-CC9BA4EC423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BF04870B-DE69-433E-8169-2A111DA159D7}"/>
    <w:embedBold r:id="rId8" w:fontKey="{27173472-F412-4FC6-84EB-16A5C558AAB1}"/>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9" w:fontKey="{12ACA4A2-AA66-441E-8BA0-58E0F8FB6435}"/>
    <w:embedItalic r:id="rId10" w:fontKey="{7C841243-DC98-472E-9B14-EEECE0C28D22}"/>
  </w:font>
  <w:font w:name="Calibri Light">
    <w:panose1 w:val="020F0302020204030204"/>
    <w:charset w:val="00"/>
    <w:family w:val="swiss"/>
    <w:pitch w:val="variable"/>
    <w:sig w:usb0="E4002EFF" w:usb1="C200247B" w:usb2="00000009" w:usb3="00000000" w:csb0="000001FF" w:csb1="00000000"/>
    <w:embedRegular r:id="rId11" w:fontKey="{0F252BC0-FBC3-4187-A0A0-2F2945ACFB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C3C1F" w14:textId="77777777" w:rsidR="006E60FE" w:rsidRPr="006E60FE" w:rsidRDefault="006E60FE" w:rsidP="006E60FE">
    <w:pPr>
      <w:tabs>
        <w:tab w:val="left" w:pos="851"/>
        <w:tab w:val="center" w:pos="4513"/>
        <w:tab w:val="right" w:pos="9026"/>
      </w:tabs>
      <w:spacing w:after="0" w:line="240" w:lineRule="auto"/>
      <w:rPr>
        <w:rFonts w:ascii="Tahoma" w:hAnsi="Tahoma" w:cs="Tahoma"/>
        <w:sz w:val="20"/>
        <w:szCs w:val="20"/>
      </w:rPr>
    </w:pPr>
    <w:r w:rsidRPr="006E60FE">
      <w:rPr>
        <w:rFonts w:ascii="Tahoma" w:hAnsi="Tahoma" w:cs="Tahoma"/>
        <w:noProof/>
        <w:sz w:val="20"/>
        <w:szCs w:val="20"/>
        <w:lang w:val="en-US"/>
      </w:rPr>
      <mc:AlternateContent>
        <mc:Choice Requires="wps">
          <w:drawing>
            <wp:anchor distT="0" distB="0" distL="114298" distR="114298" simplePos="0" relativeHeight="251662336" behindDoc="0" locked="0" layoutInCell="1" allowOverlap="1" wp14:anchorId="64201578" wp14:editId="3DE490BC">
              <wp:simplePos x="0" y="0"/>
              <wp:positionH relativeFrom="column">
                <wp:posOffset>342899</wp:posOffset>
              </wp:positionH>
              <wp:positionV relativeFrom="paragraph">
                <wp:posOffset>-76200</wp:posOffset>
              </wp:positionV>
              <wp:extent cx="0" cy="359410"/>
              <wp:effectExtent l="0" t="0" r="38100" b="21590"/>
              <wp:wrapNone/>
              <wp:docPr id="4"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CE1C95B" id="_x0000_t32" coordsize="21600,21600" o:spt="32" o:oned="t" path="m,l21600,21600e" filled="f">
              <v:path arrowok="t" fillok="f" o:connecttype="none"/>
              <o:lock v:ext="edit" shapetype="t"/>
            </v:shapetype>
            <v:shape id="Straight Arrow Connector 9" o:spid="_x0000_s1026" type="#_x0000_t32" style="position:absolute;margin-left:27pt;margin-top:-6pt;width:0;height:28.3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" strokeweight="1pt">
              <o:lock v:ext="edit" shapetype="f"/>
            </v:shape>
          </w:pict>
        </mc:Fallback>
      </mc:AlternateContent>
    </w:r>
    <w:r w:rsidRPr="006E60FE">
      <w:rPr>
        <w:rFonts w:ascii="Tahoma" w:hAnsi="Tahoma" w:cs="Tahoma"/>
        <w:sz w:val="20"/>
        <w:szCs w:val="20"/>
      </w:rPr>
      <w:fldChar w:fldCharType="begin"/>
    </w:r>
    <w:r w:rsidRPr="006E60FE">
      <w:rPr>
        <w:rFonts w:ascii="Tahoma" w:hAnsi="Tahoma" w:cs="Tahoma"/>
        <w:sz w:val="20"/>
        <w:szCs w:val="20"/>
      </w:rPr>
      <w:instrText xml:space="preserve"> PAGE   \* MERGEFORMAT </w:instrText>
    </w:r>
    <w:r w:rsidRPr="006E60FE">
      <w:rPr>
        <w:rFonts w:ascii="Tahoma" w:hAnsi="Tahoma" w:cs="Tahoma"/>
        <w:sz w:val="20"/>
        <w:szCs w:val="20"/>
      </w:rPr>
      <w:fldChar w:fldCharType="separate"/>
    </w:r>
    <w:r w:rsidRPr="006E60FE">
      <w:rPr>
        <w:rFonts w:ascii="Tahoma" w:hAnsi="Tahoma" w:cs="Tahoma"/>
        <w:sz w:val="20"/>
        <w:szCs w:val="20"/>
      </w:rPr>
      <w:t>51</w:t>
    </w:r>
    <w:r w:rsidRPr="006E60FE">
      <w:rPr>
        <w:rFonts w:ascii="Tahoma" w:hAnsi="Tahoma" w:cs="Tahoma"/>
        <w:sz w:val="20"/>
        <w:szCs w:val="20"/>
      </w:rPr>
      <w:t>1</w:t>
    </w:r>
    <w:r w:rsidRPr="006E60FE">
      <w:rPr>
        <w:rFonts w:ascii="Tahoma" w:hAnsi="Tahoma" w:cs="Tahoma"/>
        <w:noProof/>
        <w:sz w:val="20"/>
        <w:szCs w:val="20"/>
      </w:rPr>
      <w:fldChar w:fldCharType="end"/>
    </w:r>
    <w:r w:rsidRPr="006E60FE">
      <w:rPr>
        <w:rFonts w:ascii="Tahoma" w:hAnsi="Tahoma" w:cs="Tahoma"/>
        <w:noProof/>
        <w:sz w:val="20"/>
        <w:szCs w:val="20"/>
      </w:rPr>
      <w:tab/>
    </w:r>
    <w:r w:rsidRPr="006E60FE">
      <w:rPr>
        <w:rFonts w:ascii="Tahoma" w:hAnsi="Tahoma" w:cs="Tahoma"/>
        <w:b/>
        <w:bCs/>
        <w:sz w:val="20"/>
        <w:szCs w:val="20"/>
      </w:rPr>
      <w:t>Populer: Jurnal Penelitian Mahasiswa</w:t>
    </w:r>
    <w:r w:rsidRPr="006E60FE">
      <w:rPr>
        <w:rFonts w:ascii="Tahoma" w:hAnsi="Tahoma" w:cs="Tahoma"/>
        <w:sz w:val="20"/>
        <w:szCs w:val="20"/>
      </w:rPr>
      <w:t xml:space="preserve"> – Volume. 5 Nomor. 2 Juni 2026 </w:t>
    </w:r>
  </w:p>
  <w:p w14:paraId="7CAB5A9C" w14:textId="77777777" w:rsidR="006E60FE" w:rsidRPr="006E60FE" w:rsidRDefault="006E60FE" w:rsidP="006E60FE">
    <w:pPr>
      <w:pStyle w:val="Footer"/>
      <w:tabs>
        <w:tab w:val="clear" w:pos="4513"/>
        <w:tab w:val="clear" w:pos="9026"/>
        <w:tab w:val="left" w:pos="2843"/>
      </w:tabs>
      <w:rPr>
        <w:rFonts w:ascii="Tahoma" w:hAnsi="Tahoma" w:cs="Tahoma"/>
        <w:sz w:val="20"/>
        <w:szCs w:val="20"/>
      </w:rPr>
    </w:pPr>
  </w:p>
  <w:p w14:paraId="54BFFB7F" w14:textId="77777777" w:rsidR="006E60FE" w:rsidRPr="006E60FE" w:rsidRDefault="006E60FE" w:rsidP="006E60FE">
    <w:pPr>
      <w:pStyle w:val="Footer"/>
      <w:rPr>
        <w:rFonts w:ascii="Tahoma" w:hAnsi="Tahoma" w:cs="Tahoma"/>
        <w:sz w:val="20"/>
        <w:szCs w:val="20"/>
      </w:rPr>
    </w:pPr>
  </w:p>
  <w:p w14:paraId="70F0CBD8" w14:textId="77777777" w:rsidR="00972C1F" w:rsidRPr="006E60FE" w:rsidRDefault="00972C1F">
    <w:pPr>
      <w:pStyle w:val="Footer"/>
      <w:rPr>
        <w:rFonts w:ascii="Tahoma" w:hAnsi="Tahoma" w:cs="Tahom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5600" w14:textId="77777777" w:rsidR="00972C1F" w:rsidRDefault="00972C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64008" w14:textId="4E4D3848" w:rsidR="002B2A6D" w:rsidRPr="002B2A6D" w:rsidRDefault="002B2A6D" w:rsidP="002B2A6D">
    <w:pPr>
      <w:pStyle w:val="Footer"/>
      <w:pBdr>
        <w:top w:val="single" w:sz="4" w:space="1" w:color="auto"/>
      </w:pBdr>
      <w:rPr>
        <w:rFonts w:asciiTheme="minorHAnsi" w:hAnsiTheme="minorHAnsi" w:cstheme="minorHAnsi"/>
        <w:i/>
        <w:sz w:val="20"/>
        <w:szCs w:val="20"/>
      </w:rPr>
    </w:pPr>
    <w:r w:rsidRPr="002B2A6D">
      <w:rPr>
        <w:rFonts w:asciiTheme="minorHAnsi" w:hAnsiTheme="minorHAnsi" w:cstheme="minorHAnsi"/>
        <w:i/>
        <w:sz w:val="20"/>
        <w:szCs w:val="20"/>
      </w:rPr>
      <w:t xml:space="preserve">Naskah Masuk: </w:t>
    </w:r>
    <w:r w:rsidR="00AA2393">
      <w:rPr>
        <w:rFonts w:asciiTheme="minorHAnsi" w:hAnsiTheme="minorHAnsi" w:cstheme="minorHAnsi"/>
        <w:i/>
        <w:sz w:val="20"/>
        <w:szCs w:val="20"/>
        <w:lang w:val="en-US"/>
      </w:rPr>
      <w:t>2</w:t>
    </w:r>
    <w:r w:rsidRPr="002B2A6D">
      <w:rPr>
        <w:rFonts w:asciiTheme="minorHAnsi" w:hAnsiTheme="minorHAnsi" w:cstheme="minorHAnsi"/>
        <w:i/>
        <w:sz w:val="20"/>
        <w:szCs w:val="20"/>
      </w:rPr>
      <w:t xml:space="preserve">8 Maret 2026; Revisi: </w:t>
    </w:r>
    <w:r w:rsidR="00AA2393">
      <w:rPr>
        <w:rFonts w:asciiTheme="minorHAnsi" w:hAnsiTheme="minorHAnsi" w:cstheme="minorHAnsi"/>
        <w:i/>
        <w:sz w:val="20"/>
        <w:szCs w:val="20"/>
        <w:lang w:val="en-US"/>
      </w:rPr>
      <w:t>2</w:t>
    </w:r>
    <w:r w:rsidRPr="002B2A6D">
      <w:rPr>
        <w:rFonts w:asciiTheme="minorHAnsi" w:hAnsiTheme="minorHAnsi" w:cstheme="minorHAnsi"/>
        <w:i/>
        <w:sz w:val="20"/>
        <w:szCs w:val="20"/>
      </w:rPr>
      <w:t xml:space="preserve">0 Mei 2026; Diterima: </w:t>
    </w:r>
    <w:r w:rsidR="00AA2393">
      <w:rPr>
        <w:rFonts w:asciiTheme="minorHAnsi" w:hAnsiTheme="minorHAnsi" w:cstheme="minorHAnsi"/>
        <w:i/>
        <w:sz w:val="20"/>
        <w:szCs w:val="20"/>
        <w:lang w:val="en-US"/>
      </w:rPr>
      <w:t>28</w:t>
    </w:r>
    <w:r w:rsidRPr="002B2A6D">
      <w:rPr>
        <w:rFonts w:asciiTheme="minorHAnsi" w:hAnsiTheme="minorHAnsi" w:cstheme="minorHAnsi"/>
        <w:i/>
        <w:sz w:val="20"/>
        <w:szCs w:val="20"/>
      </w:rPr>
      <w:t xml:space="preserve"> Juni 2026; Terbit: 30 Juni 2026</w:t>
    </w:r>
  </w:p>
  <w:p w14:paraId="097351C5" w14:textId="77777777" w:rsidR="002B2A6D" w:rsidRPr="002B2A6D" w:rsidRDefault="002B2A6D" w:rsidP="002B2A6D">
    <w:pPr>
      <w:pStyle w:val="Footer"/>
      <w:rPr>
        <w:rFonts w:asciiTheme="minorHAnsi" w:hAnsiTheme="minorHAnsi" w:cstheme="minorHAnsi"/>
        <w:sz w:val="20"/>
        <w:szCs w:val="20"/>
      </w:rPr>
    </w:pPr>
  </w:p>
  <w:p w14:paraId="2814A465" w14:textId="77777777" w:rsidR="002B2A6D" w:rsidRPr="002B2A6D" w:rsidRDefault="002B2A6D" w:rsidP="002B2A6D">
    <w:pPr>
      <w:pStyle w:val="Footer"/>
      <w:rPr>
        <w:rFonts w:asciiTheme="minorHAnsi" w:hAnsiTheme="minorHAnsi" w:cstheme="minorHAnsi"/>
        <w:sz w:val="20"/>
        <w:szCs w:val="20"/>
      </w:rPr>
    </w:pPr>
  </w:p>
  <w:p w14:paraId="3AF38884" w14:textId="77777777" w:rsidR="002B2A6D" w:rsidRPr="002B2A6D" w:rsidRDefault="002B2A6D" w:rsidP="002B2A6D">
    <w:pPr>
      <w:pStyle w:val="Footer"/>
      <w:rPr>
        <w:rFonts w:asciiTheme="minorHAnsi" w:hAnsiTheme="minorHAnsi" w:cstheme="minorHAnsi"/>
        <w:sz w:val="20"/>
        <w:szCs w:val="20"/>
      </w:rPr>
    </w:pPr>
  </w:p>
  <w:p w14:paraId="0AB3C720" w14:textId="61BDFB24" w:rsidR="00972C1F" w:rsidRDefault="00972C1F">
    <w:pPr>
      <w:pStyle w:val="Footer"/>
      <w:rPr>
        <w:rFonts w:asciiTheme="minorHAnsi" w:hAnsiTheme="minorHAnsi" w:cstheme="minorHAnsi"/>
        <w:sz w:val="20"/>
        <w:szCs w:val="20"/>
      </w:rPr>
    </w:pPr>
  </w:p>
  <w:p w14:paraId="50588452" w14:textId="77777777" w:rsidR="002B2A6D" w:rsidRPr="002B2A6D" w:rsidRDefault="002B2A6D">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C300F" w14:textId="77777777" w:rsidR="00A42484" w:rsidRDefault="00A42484">
      <w:pPr>
        <w:spacing w:after="0" w:line="240" w:lineRule="auto"/>
      </w:pPr>
      <w:r>
        <w:separator/>
      </w:r>
    </w:p>
  </w:footnote>
  <w:footnote w:type="continuationSeparator" w:id="0">
    <w:p w14:paraId="714FA74A" w14:textId="77777777" w:rsidR="00A42484" w:rsidRDefault="00A42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CFD02" w14:textId="77777777" w:rsidR="00972C1F" w:rsidRDefault="00972C1F" w:rsidP="00972C1F">
    <w:pPr>
      <w:widowControl w:val="0"/>
      <w:spacing w:after="0" w:line="240" w:lineRule="auto"/>
      <w:jc w:val="right"/>
      <w:rPr>
        <w:rFonts w:ascii="Arial" w:eastAsia="Times New Roman" w:hAnsi="Arial" w:cs="Arial"/>
        <w:bCs/>
        <w:i/>
        <w:iCs/>
        <w:sz w:val="18"/>
        <w:szCs w:val="18"/>
      </w:rPr>
    </w:pPr>
  </w:p>
  <w:p w14:paraId="3270AC5B" w14:textId="77777777" w:rsidR="00972C1F" w:rsidRDefault="00972C1F" w:rsidP="00972C1F">
    <w:pPr>
      <w:widowControl w:val="0"/>
      <w:spacing w:after="0" w:line="240" w:lineRule="auto"/>
      <w:jc w:val="right"/>
      <w:rPr>
        <w:rFonts w:ascii="Arial" w:eastAsia="Times New Roman" w:hAnsi="Arial" w:cs="Arial"/>
        <w:bCs/>
        <w:i/>
        <w:iCs/>
        <w:sz w:val="18"/>
        <w:szCs w:val="18"/>
      </w:rPr>
    </w:pPr>
  </w:p>
  <w:p w14:paraId="0771BCA8" w14:textId="0B48079B" w:rsidR="00A14B08" w:rsidRPr="00972C1F" w:rsidRDefault="00972C1F" w:rsidP="00972C1F">
    <w:pPr>
      <w:widowControl w:val="0"/>
      <w:tabs>
        <w:tab w:val="left" w:pos="396"/>
        <w:tab w:val="right" w:pos="8789"/>
      </w:tabs>
      <w:spacing w:after="0" w:line="240" w:lineRule="auto"/>
      <w:jc w:val="right"/>
      <w:rPr>
        <w:rFonts w:ascii="Arial" w:eastAsia="Arial" w:hAnsi="Arial" w:cs="Arial"/>
        <w:bCs/>
        <w:i/>
        <w:iCs/>
        <w:color w:val="000000"/>
        <w:sz w:val="18"/>
        <w:szCs w:val="18"/>
      </w:rPr>
    </w:pPr>
    <w:r w:rsidRPr="00972C1F">
      <w:rPr>
        <w:rFonts w:ascii="Arial" w:eastAsia="Times New Roman" w:hAnsi="Arial" w:cs="Arial"/>
        <w:bCs/>
        <w:i/>
        <w:iCs/>
        <w:sz w:val="18"/>
        <w:szCs w:val="18"/>
      </w:rPr>
      <w:t>The Effect of Vermicompost Fertilizer Application and Planting Distance Using Banana Stalk Growing Medium on the Growth of Kale Plants (Brassica Oleracea Var. Acephala)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CD9A4" w14:textId="77777777" w:rsidR="006E60FE" w:rsidRPr="006E60FE" w:rsidRDefault="006E60FE" w:rsidP="006E60FE">
    <w:pPr>
      <w:pStyle w:val="Header"/>
      <w:jc w:val="right"/>
      <w:rPr>
        <w:rFonts w:ascii="Cambria" w:eastAsia="Cambria" w:hAnsi="Cambria" w:cs="Cambria"/>
        <w:noProof/>
      </w:rPr>
    </w:pPr>
  </w:p>
  <w:p w14:paraId="75303D49" w14:textId="48BE0A75" w:rsidR="00A14B08" w:rsidRPr="006E60FE" w:rsidRDefault="006E60FE" w:rsidP="006E60FE">
    <w:pPr>
      <w:pStyle w:val="Header"/>
      <w:jc w:val="right"/>
      <w:rPr>
        <w:rFonts w:ascii="Cambria" w:hAnsi="Cambria"/>
        <w:color w:val="000000"/>
      </w:rPr>
    </w:pPr>
    <w:r w:rsidRPr="006E60FE">
      <w:rPr>
        <w:rFonts w:ascii="Cambria" w:eastAsia="Cambria" w:hAnsi="Cambria" w:cs="Cambria"/>
        <w:noProof/>
      </w:rPr>
      <w:t xml:space="preserve">E-ISSN: 2963-5306, P-ISSN: 2962-116X, Hal </w:t>
    </w:r>
    <w:r>
      <w:rPr>
        <w:rFonts w:ascii="Cambria" w:eastAsia="Cambria" w:hAnsi="Cambria" w:cs="Cambria"/>
        <w:noProof/>
        <w:szCs w:val="21"/>
        <w:lang w:val="en-US"/>
      </w:rPr>
      <w:t>529-543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73D9B" w14:textId="77777777" w:rsidR="00972C1F" w:rsidRDefault="00972C1F" w:rsidP="00BD0A2B">
    <w:pPr>
      <w:tabs>
        <w:tab w:val="center" w:pos="4680"/>
        <w:tab w:val="left" w:pos="5131"/>
        <w:tab w:val="right" w:pos="9026"/>
        <w:tab w:val="right" w:pos="9360"/>
      </w:tabs>
      <w:autoSpaceDE w:val="0"/>
      <w:autoSpaceDN w:val="0"/>
      <w:adjustRightInd w:val="0"/>
      <w:snapToGrid w:val="0"/>
      <w:spacing w:after="0" w:line="240" w:lineRule="auto"/>
      <w:jc w:val="right"/>
      <w:rPr>
        <w:rFonts w:ascii="Cambria" w:eastAsia="Cambria" w:hAnsi="Cambria" w:cs="Cambria"/>
        <w:b/>
        <w:bCs/>
        <w:noProof/>
        <w:szCs w:val="21"/>
      </w:rPr>
    </w:pPr>
  </w:p>
  <w:p w14:paraId="7A4E4ADB" w14:textId="69FDAF9E" w:rsidR="00BD0A2B" w:rsidRPr="00FA0295" w:rsidRDefault="00BD0A2B" w:rsidP="00BD0A2B">
    <w:pPr>
      <w:tabs>
        <w:tab w:val="center" w:pos="4680"/>
        <w:tab w:val="left" w:pos="5131"/>
        <w:tab w:val="right" w:pos="9026"/>
        <w:tab w:val="right" w:pos="9360"/>
      </w:tabs>
      <w:autoSpaceDE w:val="0"/>
      <w:autoSpaceDN w:val="0"/>
      <w:adjustRightInd w:val="0"/>
      <w:snapToGrid w:val="0"/>
      <w:spacing w:after="0" w:line="240" w:lineRule="auto"/>
      <w:jc w:val="right"/>
      <w:rPr>
        <w:rFonts w:ascii="Cambria" w:eastAsia="Cambria" w:hAnsi="Cambria" w:cs="Cambria"/>
        <w:b/>
        <w:bCs/>
        <w:noProof/>
        <w:szCs w:val="21"/>
      </w:rPr>
    </w:pPr>
    <w:r w:rsidRPr="00FA0295">
      <w:rPr>
        <w:rFonts w:ascii="Cambria" w:eastAsia="Cambria" w:hAnsi="Cambria" w:cs="Cambria"/>
        <w:b/>
        <w:bCs/>
        <w:noProof/>
        <w:szCs w:val="21"/>
      </w:rPr>
      <w:t xml:space="preserve">Populer: Jurnal Penelitian Mahasiswa </w:t>
    </w:r>
  </w:p>
  <w:p w14:paraId="289AA544" w14:textId="77777777" w:rsidR="00BD0A2B" w:rsidRPr="00FA0295" w:rsidRDefault="00BD0A2B" w:rsidP="00BD0A2B">
    <w:pPr>
      <w:tabs>
        <w:tab w:val="center" w:pos="4680"/>
        <w:tab w:val="right" w:pos="9360"/>
      </w:tabs>
      <w:autoSpaceDE w:val="0"/>
      <w:autoSpaceDN w:val="0"/>
      <w:spacing w:after="0" w:line="240" w:lineRule="auto"/>
      <w:jc w:val="right"/>
      <w:rPr>
        <w:rFonts w:ascii="Cambria" w:eastAsia="Cambria" w:hAnsi="Cambria" w:cs="Cambria"/>
        <w:b/>
        <w:bCs/>
        <w:noProof/>
        <w:szCs w:val="21"/>
      </w:rPr>
    </w:pPr>
    <w:r w:rsidRPr="00FA0295">
      <w:rPr>
        <w:rFonts w:ascii="Cambria" w:eastAsia="Cambria" w:hAnsi="Cambria" w:cs="Cambria"/>
        <w:b/>
        <w:bCs/>
        <w:noProof/>
        <w:szCs w:val="21"/>
      </w:rPr>
      <w:t>Volume. 5 Nomor. 2 Juni 2026</w:t>
    </w:r>
  </w:p>
  <w:p w14:paraId="4FC2E61D" w14:textId="095E2E94" w:rsidR="00BD0A2B" w:rsidRPr="00972C1F" w:rsidRDefault="00BD0A2B" w:rsidP="00BD0A2B">
    <w:pPr>
      <w:tabs>
        <w:tab w:val="center" w:pos="4680"/>
        <w:tab w:val="right" w:pos="9360"/>
      </w:tabs>
      <w:autoSpaceDE w:val="0"/>
      <w:autoSpaceDN w:val="0"/>
      <w:spacing w:after="0" w:line="240" w:lineRule="auto"/>
      <w:jc w:val="right"/>
      <w:rPr>
        <w:rFonts w:ascii="Cambria" w:eastAsia="Cambria" w:hAnsi="Cambria" w:cs="Cambria"/>
        <w:noProof/>
        <w:szCs w:val="21"/>
        <w:lang w:val="en-US"/>
      </w:rPr>
    </w:pPr>
    <w:r w:rsidRPr="00FA0295">
      <w:rPr>
        <w:rFonts w:ascii="Cambria" w:eastAsia="Times New Roman" w:hAnsi="Cambria"/>
        <w:noProof/>
        <w:lang w:val="en-US"/>
      </w:rPr>
      <w:drawing>
        <wp:anchor distT="0" distB="0" distL="114300" distR="114300" simplePos="0" relativeHeight="251659264" behindDoc="0" locked="0" layoutInCell="1" allowOverlap="1" wp14:anchorId="61D02353" wp14:editId="08E813A7">
          <wp:simplePos x="0" y="0"/>
          <wp:positionH relativeFrom="margin">
            <wp:posOffset>28997</wp:posOffset>
          </wp:positionH>
          <wp:positionV relativeFrom="paragraph">
            <wp:posOffset>141605</wp:posOffset>
          </wp:positionV>
          <wp:extent cx="809625" cy="323850"/>
          <wp:effectExtent l="0" t="0" r="9525" b="0"/>
          <wp:wrapNone/>
          <wp:docPr id="1668786144" name="Picture 1668786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FA0295">
      <w:rPr>
        <w:rFonts w:ascii="Cambria" w:eastAsia="Cambria" w:hAnsi="Cambria" w:cs="Cambria"/>
        <w:noProof/>
        <w:szCs w:val="21"/>
      </w:rPr>
      <w:t xml:space="preserve">E-ISSN: 2963-5306, P-ISSN: 2962-116X, Hal </w:t>
    </w:r>
    <w:r w:rsidR="00972C1F">
      <w:rPr>
        <w:rFonts w:ascii="Cambria" w:eastAsia="Cambria" w:hAnsi="Cambria" w:cs="Cambria"/>
        <w:noProof/>
        <w:szCs w:val="21"/>
        <w:lang w:val="en-US"/>
      </w:rPr>
      <w:t>529-543</w:t>
    </w:r>
  </w:p>
  <w:p w14:paraId="0302BA29" w14:textId="6C929EDB" w:rsidR="00BD0A2B" w:rsidRPr="00FA0295" w:rsidRDefault="00BD0A2B" w:rsidP="00BD0A2B">
    <w:pPr>
      <w:tabs>
        <w:tab w:val="center" w:pos="4680"/>
        <w:tab w:val="right" w:pos="9360"/>
      </w:tabs>
      <w:autoSpaceDE w:val="0"/>
      <w:autoSpaceDN w:val="0"/>
      <w:spacing w:after="0" w:line="240" w:lineRule="auto"/>
      <w:jc w:val="right"/>
      <w:rPr>
        <w:rFonts w:ascii="Cambria" w:eastAsia="Cambria" w:hAnsi="Cambria" w:cs="Times New Roman"/>
        <w:color w:val="0000FF"/>
        <w:u w:val="single"/>
      </w:rPr>
    </w:pPr>
    <w:r w:rsidRPr="00FA0295">
      <w:rPr>
        <w:rFonts w:ascii="Cambria" w:eastAsia="Times New Roman" w:hAnsi="Cambria"/>
        <w:noProof/>
        <w:lang w:val="en-US"/>
      </w:rPr>
      <w:drawing>
        <wp:anchor distT="0" distB="0" distL="114300" distR="114300" simplePos="0" relativeHeight="251660288" behindDoc="0" locked="0" layoutInCell="1" allowOverlap="1" wp14:anchorId="4A46A1BE" wp14:editId="12B7D915">
          <wp:simplePos x="0" y="0"/>
          <wp:positionH relativeFrom="column">
            <wp:posOffset>887372</wp:posOffset>
          </wp:positionH>
          <wp:positionV relativeFrom="paragraph">
            <wp:posOffset>5633</wp:posOffset>
          </wp:positionV>
          <wp:extent cx="838200" cy="295275"/>
          <wp:effectExtent l="0" t="0" r="0" b="9525"/>
          <wp:wrapNone/>
          <wp:docPr id="224132549" name="Picture 224132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FA0295">
      <w:rPr>
        <w:rFonts w:ascii="Cambria" w:eastAsia="Cambria" w:hAnsi="Cambria" w:cs="Cambria"/>
        <w:szCs w:val="21"/>
      </w:rPr>
      <w:t xml:space="preserve">DOI: </w:t>
    </w:r>
    <w:hyperlink r:id="rId3" w:history="1">
      <w:r w:rsidR="00972C1F" w:rsidRPr="00972C1F">
        <w:rPr>
          <w:rStyle w:val="Hyperlink"/>
          <w:rFonts w:ascii="Cambria" w:eastAsia="Cambria" w:hAnsi="Cambria" w:cs="Cambria"/>
          <w:szCs w:val="21"/>
        </w:rPr>
        <w:t>https://doi.org/10.58192/populer.v5i2.5297</w:t>
      </w:r>
    </w:hyperlink>
  </w:p>
  <w:p w14:paraId="1AAC5F49" w14:textId="5FAB0CD9" w:rsidR="00BD0A2B" w:rsidRPr="007D38F1" w:rsidRDefault="00BD0A2B" w:rsidP="00BD0A2B">
    <w:pPr>
      <w:pBdr>
        <w:bottom w:val="single" w:sz="4" w:space="1" w:color="auto"/>
      </w:pBdr>
      <w:tabs>
        <w:tab w:val="center" w:pos="4513"/>
        <w:tab w:val="right" w:pos="9026"/>
      </w:tabs>
      <w:spacing w:after="0" w:line="240" w:lineRule="auto"/>
      <w:jc w:val="right"/>
      <w:rPr>
        <w:sz w:val="20"/>
        <w:szCs w:val="20"/>
        <w:lang w:val="en-US"/>
      </w:rPr>
    </w:pPr>
    <w:r w:rsidRPr="00FA0295">
      <w:rPr>
        <w:rFonts w:ascii="Cambria" w:eastAsia="Cambria" w:hAnsi="Cambria" w:cstheme="minorHAnsi"/>
        <w:i/>
        <w:iCs/>
        <w:sz w:val="20"/>
        <w:szCs w:val="20"/>
      </w:rPr>
      <w:t xml:space="preserve">Tersedia: </w:t>
    </w:r>
    <w:hyperlink r:id="rId4" w:history="1">
      <w:r w:rsidR="00972C1F" w:rsidRPr="000C4ED2">
        <w:rPr>
          <w:rStyle w:val="Hyperlink"/>
          <w:rFonts w:ascii="Cambria" w:eastAsia="Cambria" w:hAnsi="Cambria" w:cstheme="minorHAnsi"/>
          <w:sz w:val="20"/>
          <w:szCs w:val="20"/>
        </w:rPr>
        <w:t>https://journal.unimar-amni.ac.id/index.php/Populer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B1085"/>
    <w:multiLevelType w:val="hybridMultilevel"/>
    <w:tmpl w:val="13DC4684"/>
    <w:lvl w:ilvl="0" w:tplc="A25C19A6">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A41C15"/>
    <w:multiLevelType w:val="multilevel"/>
    <w:tmpl w:val="F1500D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B08"/>
    <w:rsid w:val="00073101"/>
    <w:rsid w:val="00170433"/>
    <w:rsid w:val="001A4C7D"/>
    <w:rsid w:val="00242251"/>
    <w:rsid w:val="002A05FA"/>
    <w:rsid w:val="002B2A6D"/>
    <w:rsid w:val="002C30A8"/>
    <w:rsid w:val="006278AE"/>
    <w:rsid w:val="006A4D0B"/>
    <w:rsid w:val="006C449A"/>
    <w:rsid w:val="006E60FE"/>
    <w:rsid w:val="00787C5A"/>
    <w:rsid w:val="007E55C5"/>
    <w:rsid w:val="007E693D"/>
    <w:rsid w:val="008303B7"/>
    <w:rsid w:val="00972C1F"/>
    <w:rsid w:val="00A14B08"/>
    <w:rsid w:val="00A42484"/>
    <w:rsid w:val="00A663C1"/>
    <w:rsid w:val="00AA2393"/>
    <w:rsid w:val="00AA35DF"/>
    <w:rsid w:val="00B13A2F"/>
    <w:rsid w:val="00B4132F"/>
    <w:rsid w:val="00BD0A2B"/>
    <w:rsid w:val="00D54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3AC2D"/>
  <w15:docId w15:val="{AD2CDD8A-BB00-4389-88A3-E0791C40A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paragraph" w:styleId="BodyText">
    <w:name w:val="Body Text"/>
    <w:basedOn w:val="Normal"/>
    <w:link w:val="BodyTextChar"/>
    <w:uiPriority w:val="1"/>
    <w:qFormat/>
    <w:rsid w:val="00170433"/>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170433"/>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170433"/>
    <w:pPr>
      <w:widowControl w:val="0"/>
      <w:autoSpaceDE w:val="0"/>
      <w:autoSpaceDN w:val="0"/>
      <w:spacing w:after="0" w:line="240" w:lineRule="auto"/>
    </w:pPr>
    <w:rPr>
      <w:rFonts w:ascii="Times New Roman" w:eastAsia="Times New Roman" w:hAnsi="Times New Roman" w:cs="Times New Roman"/>
      <w:lang w:val="id"/>
    </w:rPr>
  </w:style>
  <w:style w:type="paragraph" w:styleId="Bibliography">
    <w:name w:val="Bibliography"/>
    <w:basedOn w:val="Normal"/>
    <w:next w:val="Normal"/>
    <w:uiPriority w:val="37"/>
    <w:unhideWhenUsed/>
    <w:rsid w:val="002C30A8"/>
    <w:pPr>
      <w:spacing w:after="3" w:line="297" w:lineRule="auto"/>
      <w:ind w:left="1105" w:hanging="10"/>
      <w:jc w:val="both"/>
    </w:pPr>
    <w:rPr>
      <w:rFonts w:ascii="Garamond" w:eastAsia="Garamond" w:hAnsi="Garamond" w:cs="Garamond"/>
      <w:sz w:val="24"/>
      <w:szCs w:val="24"/>
      <w:lang w:val="en-ID" w:eastAsia="en-ID"/>
    </w:rPr>
  </w:style>
  <w:style w:type="character" w:styleId="UnresolvedMention">
    <w:name w:val="Unresolved Mention"/>
    <w:basedOn w:val="DefaultParagraphFont"/>
    <w:uiPriority w:val="99"/>
    <w:semiHidden/>
    <w:unhideWhenUsed/>
    <w:rsid w:val="00972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ririskaamani@gmail.com"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3" Type="http://schemas.openxmlformats.org/officeDocument/2006/relationships/hyperlink" Target="https://doi.org/10.58192/populer.v5i2.5297" TargetMode="External"/><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hyperlink" Target="https://journal.unimar-amni.ac.id/index.php/Popul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
  <b:Source>
    <b:Tag>Par23</b:Tag>
    <b:SourceType>JournalArticle</b:SourceType>
    <b:Guid>{B135C08E-E40B-437E-8ED7-C3A821072AD2}</b:Guid>
    <b:Author>
      <b:Author>
        <b:NameList>
          <b:Person>
            <b:Last>Pareira</b:Last>
            <b:First>Magdalena</b:First>
            <b:Middle>Sunarty</b:Middle>
          </b:Person>
          <b:Person>
            <b:Last>Tuas</b:Last>
            <b:First>Maria</b:First>
            <b:Middle>Angelina</b:Middle>
          </b:Person>
          <b:Person>
            <b:Last>Naikofi</b:Last>
            <b:First>Kristina</b:First>
            <b:Middle>Irnasari</b:Middle>
          </b:Person>
          <b:Person>
            <b:Last>Knaofmone</b:Last>
            <b:First>Elfrida</b:First>
          </b:Person>
        </b:NameList>
      </b:Author>
    </b:Author>
    <b:Title>APLIKASI FUNGI MIKORIZA ARBUSKULA DAN INTERVAL PENYIRAMAN TERHADAP PERTUMBUHAN SERTA HASIL TANAMAN PAKCOY</b:Title>
    <b:Year>2023</b:Year>
    <b:Pages>1308-1317</b:Pages>
    <b:Volume>25</b:Volume>
    <b:Issue>2</b:Issue>
    <b:DOI>http://dx.doi.org/10.37159/jpa.v25i2.2743</b:DOI>
    <b:RefOrder>1</b:RefOrder>
  </b:Source>
  <b:Source>
    <b:Tag>Res23</b:Tag>
    <b:SourceType>JournalArticle</b:SourceType>
    <b:Guid>{2E0C8EB8-E89F-4F59-8B73-427678FEA45C}</b:Guid>
    <b:Title>Respon Pertumbuhan Bibit Kelapa Sawit Pre Nursery pada Aplikasi Vermikompos dengan Berbagai Volume Penyiraman</b:Title>
    <b:JournalName>AGROFORETECH</b:JournalName>
    <b:Year>2023</b:Year>
    <b:Pages>67–71</b:Pages>
    <b:Volume>1</b:Volume>
    <b:Issue>1</b:Issue>
    <b:DOI>https://jurnal.instiperjogja.ac.id/index.php/JOM/article/view/366</b:DOI>
    <b:Author>
      <b:Author>
        <b:NameList>
          <b:Person>
            <b:Last>Ogi</b:Last>
            <b:First>Barajuang</b:First>
            <b:Middle>Devan</b:Middle>
          </b:Person>
          <b:Person>
            <b:Last>Astuti</b:Last>
            <b:First>Yohana</b:First>
            <b:Middle>Theresia Maria</b:Middle>
          </b:Person>
          <b:Person>
            <b:Last>Yuniasih</b:Last>
            <b:First>Betti</b:First>
          </b:Person>
        </b:NameList>
      </b:Author>
    </b:Author>
    <b:RefOrder>2</b:RefOrder>
  </b:Source>
  <b:Source>
    <b:Tag>Elf24</b:Tag>
    <b:SourceType>JournalArticle</b:SourceType>
    <b:Guid>{D2CBABA2-4004-49F4-8B7F-ECF3EBC5FFDF}</b:Guid>
    <b:Title>EFEK APLIKASI CANGKANG KERANG HIJAU TERHADAP PERTUMBUHAN DAN PRODUKSI TANAMAN JAGUNG MANIS (Zea mays saccharata Sturt)</b:Title>
    <b:JournalName>JURNAL PERTANIAN CEMARA (CENDEKIAWAN MADURA)</b:JournalName>
    <b:Year>2024</b:Year>
    <b:Pages>88-102</b:Pages>
    <b:Volume>21</b:Volume>
    <b:Issue>2</b:Issue>
    <b:DOI>https://doi.org/10.24929/fp.v21i2.3869</b:DOI>
    <b:Author>
      <b:Author>
        <b:NameList>
          <b:Person>
            <b:Last>Elfarisna</b:Last>
            <b:First>Elfarisna</b:First>
          </b:Person>
          <b:Person>
            <b:Last>Budiawan</b:Last>
            <b:First>Mahfudin</b:First>
          </b:Person>
          <b:Person>
            <b:Last>Fitriah</b:Last>
            <b:First>Nurul</b:First>
          </b:Person>
          <b:Person>
            <b:Last>Rahmayuni</b:Last>
            <b:First>Erlina</b:First>
          </b:Person>
          <b:Person>
            <b:Last>Herman</b:Last>
            <b:First>Welly</b:First>
          </b:Person>
          <b:Person>
            <b:Last>Kurniati</b:Last>
            <b:First>Kurniati</b:First>
          </b:Person>
        </b:NameList>
      </b:Author>
    </b:Author>
    <b:RefOrder>3</b:RefOrder>
  </b:Source>
  <b:Source>
    <b:Tag>Ani23</b:Tag>
    <b:SourceType>JournalArticle</b:SourceType>
    <b:Guid>{F531E161-48B8-404A-BC95-CC4F3788DB97}</b:Guid>
    <b:Title>Budidaya Cabai Merah menggunakan JAKABA di Lahan Podsolik: Red Chilli Cultivation using JAKABA in Podzolic Land</b:Title>
    <b:JournalName>Daun: Jurnal Ilmiah Pertanian Dan Kehutanan</b:JournalName>
    <b:Year>2023</b:Year>
    <b:Pages>125–142</b:Pages>
    <b:Volume>10</b:Volume>
    <b:Issue>1</b:Issue>
    <b:DOI>https://doi.org/10.33084/daun.v10i1.4395</b:DOI>
    <b:Author>
      <b:Author>
        <b:NameList>
          <b:Person>
            <b:Last>Norliyani</b:Last>
            <b:First>Anisa</b:First>
          </b:Person>
          <b:Person>
            <b:Last>Santi</b:Last>
            <b:First>Maulida</b:First>
          </b:Person>
          <b:Person>
            <b:Last>Huda</b:Last>
            <b:First>Jannatul</b:First>
          </b:Person>
          <b:Person>
            <b:Last>Mahdiannoor</b:Last>
            <b:First>Mahdiannoor</b:First>
          </b:Person>
        </b:NameList>
      </b:Author>
    </b:Author>
    <b:RefOrder>4</b:RefOrder>
  </b:Source>
  <b:Source>
    <b:Tag>Dyo25</b:Tag>
    <b:SourceType>JournalArticle</b:SourceType>
    <b:Guid>{CE192E44-D3B0-49FC-B283-880658EE5D87}</b:Guid>
    <b:Title>The Application of Liquid Organic Fertilizer Increasing the Productivity of Pakchoy Plants (Brassica rapa L.) in Soil with Low Nutrient Content</b:Title>
    <b:JournalName>Jurnal Biologi Tropis</b:JournalName>
    <b:Year>2025</b:Year>
    <b:Pages>2029–2039</b:Pages>
    <b:Volume>25</b:Volume>
    <b:Issue>2</b:Issue>
    <b:DOI>https://doi.org/10.29303/jbt.v25i2.8972</b:DOI>
    <b:Author>
      <b:Author>
        <b:NameList>
          <b:Person>
            <b:Last>Isnainy</b:Last>
            <b:First>Dyon</b:First>
            <b:Middle>Rahman</b:Middle>
          </b:Person>
          <b:Person>
            <b:Last>Asnur</b:Last>
            <b:First>Paranita</b:First>
          </b:Person>
          <b:Person>
            <b:Last>Istiqlal</b:Last>
            <b:First>Muhammad</b:First>
            <b:Middle>Ridha Alfarabi</b:Middle>
          </b:Person>
          <b:Person>
            <b:Last>Kalsum</b:Last>
            <b:First>Ummu</b:First>
          </b:Person>
        </b:NameList>
      </b:Author>
    </b:Author>
    <b:RefOrder>5</b:RefOrder>
  </b:Source>
  <b:Source>
    <b:Tag>Muh243</b:Tag>
    <b:SourceType>JournalArticle</b:SourceType>
    <b:Guid>{0941F93D-79FA-4AB8-8293-2B45F967351A}</b:Guid>
    <b:Title>PENGARUH KOMBINASI POC LIMBAH DAPUR DAN NPK MUTIARA TERHADAP PERTUMBUHAN DAN HASIL TANAMAN KAILAN (Brassica oleraceae L. var alboglabra) VARIETAS NITA</b:Title>
    <b:JournalName>Jurnal Agrotech</b:JournalName>
    <b:Year>2024</b:Year>
    <b:Pages>32-45</b:Pages>
    <b:Volume>14</b:Volume>
    <b:Issue>2</b:Issue>
    <b:DOI>https://doi.org/10.31970/agrotech.v14i2.169</b:DOI>
    <b:Author>
      <b:Author>
        <b:NameList>
          <b:Person>
            <b:Last>Prayoga</b:Last>
            <b:First>Muhammad</b:First>
            <b:Middle>Shiam</b:Middle>
          </b:Person>
          <b:Person>
            <b:Last>Laksono</b:Last>
            <b:First>Rommy</b:First>
            <b:Middle>Andika</b:Middle>
          </b:Person>
          <b:Person>
            <b:Last>Subardja</b:Last>
            <b:First>Vera</b:First>
            <b:Middle>Oktavia</b:Middle>
          </b:Person>
        </b:NameList>
      </b:Author>
    </b:Author>
    <b:RefOrder>6</b:RefOrder>
  </b:Source>
  <b:Source>
    <b:Tag>Pra21</b:Tag>
    <b:SourceType>JournalArticle</b:SourceType>
    <b:Guid>{3789F299-FD99-4761-A11F-A855F8A2C316}</b:Guid>
    <b:Author>
      <b:Author>
        <b:NameList>
          <b:Person>
            <b:Last>Prastajaya</b:Last>
            <b:First>Indra</b:First>
          </b:Person>
        </b:NameList>
      </b:Author>
    </b:Author>
    <b:Title>Reaksi Pemberian POC Kulit Pisang dan Pupuk Npk 20:20:20 terhadap Pertumbuhan dan Produksi Bawang Merah (Allium ascalonicum L.)</b:Title>
    <b:JournalName>Jurnal Ilmiah Mahasiswa Pertanian [JIMTANI]</b:JournalName>
    <b:Year>2021</b:Year>
    <b:Pages>1-13</b:Pages>
    <b:Volume>1</b:Volume>
    <b:Issue>3</b:Issue>
    <b:DOI>https://jurnalmahasiswa.umsu.ac.id/index.php/jimtani/article/view/664</b:DOI>
    <b:RefOrder>7</b:RefOrder>
  </b:Source>
  <b:Source>
    <b:Tag>Pus23</b:Tag>
    <b:SourceType>JournalArticle</b:SourceType>
    <b:Guid>{350785BF-09AE-45DA-B523-9F5866DADE21}</b:Guid>
    <b:Title>Growth Response Of Cavendish Banana Planlets cv. grand naine At The Acclimatization Phase With Different Doses Of Foliar Fertilizer And Vitamin B1</b:Title>
    <b:JournalName>Jurnal Agroekoteknologi</b:JournalName>
    <b:Year>2023</b:Year>
    <b:Pages>54-66</b:Pages>
    <b:Volume>15</b:Volume>
    <b:Issue>2</b:Issue>
    <b:DOI>http://dx.doi.org/10.33512/jur.agroekotetek.v15i2.22929</b:DOI>
    <b:Author>
      <b:Author>
        <b:NameList>
          <b:Person>
            <b:Last>Rahayu</b:Last>
            <b:First>Puspita</b:First>
            <b:Middle>Sri</b:Middle>
          </b:Person>
          <b:Person>
            <b:Last>Susiyanti</b:Last>
            <b:First>Susiyanti</b:First>
          </b:Person>
          <b:Person>
            <b:Last>Isminingsih</b:Last>
            <b:First>Sulastri</b:First>
          </b:Person>
          <b:Person>
            <b:Last>Utama</b:Last>
            <b:First>Putra</b:First>
          </b:Person>
        </b:NameList>
      </b:Author>
    </b:Author>
    <b:RefOrder>8</b:RefOrder>
  </b:Source>
  <b:Source>
    <b:Tag>Gom84</b:Tag>
    <b:SourceType>Book</b:SourceType>
    <b:Guid>{40B05377-9466-45A3-B70A-76A755B70784}</b:Guid>
    <b:Title>Statistical procedures for agricultural research (Second edition)</b:Title>
    <b:Year>1984</b:Year>
    <b:Author>
      <b:Author>
        <b:NameList>
          <b:Person>
            <b:Last>Gomez</b:Last>
            <b:First>Kwanchai</b:First>
            <b:Middle>A</b:Middle>
          </b:Person>
          <b:Person>
            <b:Last>Gomez</b:Last>
            <b:First>Arturo</b:First>
            <b:Middle>A</b:Middle>
          </b:Person>
        </b:NameList>
      </b:Author>
    </b:Author>
    <b:City>New York</b:City>
    <b:Publisher>John Wiley and Sons</b:Publisher>
    <b:RefOrder>9</b:RefOrder>
  </b:Source>
  <b:Source>
    <b:Tag>Ste93</b:Tag>
    <b:SourceType>Book</b:SourceType>
    <b:Guid>{3BA558A5-34F5-471B-85E5-9F70486001EB}</b:Guid>
    <b:Author>
      <b:Author>
        <b:NameList>
          <b:Person>
            <b:Last>Steel</b:Last>
            <b:First>Robert</b:First>
            <b:Middle>George Douglas</b:Middle>
          </b:Person>
          <b:Person>
            <b:Last>Torrie</b:Last>
            <b:First>James</b:First>
            <b:Middle>Hiram</b:Middle>
          </b:Person>
        </b:NameList>
      </b:Author>
    </b:Author>
    <b:Title>Principles and procedures of statistics: A biometrical approach (Third edition)</b:Title>
    <b:Year>1993</b:Year>
    <b:City>New York</b:City>
    <b:Publisher>McGraw-Hill Book Company</b:Publisher>
    <b:RefOrder>10</b:RefOrder>
  </b:Source>
  <b:Source>
    <b:Tag>Yul221</b:Tag>
    <b:SourceType>JournalArticle</b:SourceType>
    <b:Guid>{9FF50518-2304-418C-9F8C-4932B996FD32}</b:Guid>
    <b:Title>Pengaruh teknik budidaya terhadap pertumbuhan tanaman kale (Brassica oleracea var. acephala)</b:Title>
    <b:Year>2022</b:Year>
    <b:Author>
      <b:Author>
        <b:NameList>
          <b:Person>
            <b:Last>Yulina</b:Last>
            <b:First>Siti</b:First>
          </b:Person>
          <b:Person>
            <b:Last>Ambarsari</b:Last>
            <b:First>Rini</b:First>
          </b:Person>
        </b:NameList>
      </b:Author>
    </b:Author>
    <b:JournalName>Jurnal Agronomi Indonesia</b:JournalName>
    <b:Pages>123–130</b:Pages>
    <b:Volume>50</b:Volume>
    <b:Issue>2</b:Issue>
    <b:RefOrder>11</b:RefOrder>
  </b:Source>
  <b:Source>
    <b:Tag>Ers23</b:Tag>
    <b:SourceType>JournalArticle</b:SourceType>
    <b:Guid>{B7B1A3B9-BD08-4677-9E25-9429470ADE2E}</b:Guid>
    <b:Author>
      <b:Author>
        <b:NameList>
          <b:Person>
            <b:Last>Ersadi</b:Last>
            <b:First>Ahmad</b:First>
          </b:Person>
          <b:Person>
            <b:Last>Pratama</b:Last>
          </b:Person>
          <b:Person>
            <b:Last>Andika</b:Last>
            <b:First>Dwi</b:First>
          </b:Person>
          <b:Person>
            <b:Last>Lestari</b:Last>
            <b:First>Nurul</b:First>
          </b:Person>
        </b:NameList>
      </b:Author>
    </b:Author>
    <b:Title>Pemanfaatan gedebog pisang sebagai media tanam alternatif dalam budidaya tanaman hortikultura</b:Title>
    <b:JournalName>Jurnal Pertanian Berkelanjutan</b:JournalName>
    <b:Year>2023</b:Year>
    <b:Pages>210–218</b:Pages>
    <b:Volume>11</b:Volume>
    <b:Issue>3</b:Issue>
    <b:RefOrder>12</b:RefOrder>
  </b:Source>
  <b:Source>
    <b:Tag>Sum21</b:Tag>
    <b:SourceType>JournalArticle</b:SourceType>
    <b:Guid>{B8A23EF2-BCD7-4D8F-B512-D3C5FD2AFEF4}</b:Guid>
    <b:Author>
      <b:Author>
        <b:NameList>
          <b:Person>
            <b:Last>Sumiati</b:Last>
            <b:First>Euis</b:First>
          </b:Person>
        </b:NameList>
      </b:Author>
    </b:Author>
    <b:Title>Analisis kandungan klorofil daun menggunakan metode spektrofotometri UV-Vis</b:Title>
    <b:JournalName>Jurnal Biologi Terapan</b:JournalName>
    <b:Year>2021</b:Year>
    <b:Pages>45–52</b:Pages>
    <b:Volume>15</b:Volume>
    <b:Issue>1</b:Issue>
    <b:RefOrder>13</b:RefOrder>
  </b:Source>
  <b:Source>
    <b:Tag>Moh25</b:Tag>
    <b:SourceType>JournalArticle</b:SourceType>
    <b:Guid>{99A16506-4538-4F27-B61E-45029632EBE7}</b:Guid>
    <b:Title>Respon Penggunaan Berbagai Jenis Pupuk Organik Padat dan Varietas Terhadap Pertumbuhan dan Produktivitas Tanaman Kangkung (Ipomoea reptans Poir.)</b:Title>
    <b:JournalName>AGRORADIX : Jurnal Ilmu Pertanian</b:JournalName>
    <b:Year>2025</b:Year>
    <b:Pages>181–191</b:Pages>
    <b:Volume>9</b:Volume>
    <b:Issue>1</b:Issue>
    <b:DOI>https://doi.org/10.52166/agroteknologi.v9i1.11444</b:DOI>
    <b:Author>
      <b:Author>
        <b:NameList>
          <b:Person>
            <b:Last>Wahiduddin</b:Last>
            <b:First>Moh.</b:First>
            <b:Middle>Iid</b:Middle>
          </b:Person>
          <b:Person>
            <b:Last>Anam</b:Last>
            <b:First>Choirul</b:First>
          </b:Person>
          <b:Person>
            <b:Last>Istiqomah</b:Last>
            <b:First>Istiqomah</b:First>
          </b:Person>
        </b:NameList>
      </b:Author>
    </b:Author>
    <b:RefOrder>14</b:RefOrder>
  </b:Source>
  <b:Source>
    <b:Tag>Ste25</b:Tag>
    <b:SourceType>JournalArticle</b:SourceType>
    <b:Guid>{6108BA7C-24ED-4846-B9C0-01A8A0AC0A1E}</b:Guid>
    <b:Title>Growth and Yield of Cowpea Microgreens (Vigna unguiculata L. Walp) under Different LED Light Intensities and Growing Media</b:Title>
    <b:JournalName>Jurnal Biologi Tropis</b:JournalName>
    <b:Year>2025</b:Year>
    <b:Pages>2546–2557</b:Pages>
    <b:Volume>25</b:Volume>
    <b:Issue>3</b:Issue>
    <b:DOI>https://doi.org/10.29303/jbt.v25i3.9062</b:DOI>
    <b:Author>
      <b:Author>
        <b:NameList>
          <b:Person>
            <b:Last>Wiliem</b:Last>
            <b:First>Steven</b:First>
            <b:Middle>De</b:Middle>
          </b:Person>
          <b:Person>
            <b:Last>Zumani</b:Last>
            <b:First>Darul</b:First>
          </b:Person>
        </b:NameList>
      </b:Author>
    </b:Author>
    <b:RefOrder>15</b:RefOrder>
  </b:Source>
  <b:Source>
    <b:Tag>Ahm241</b:Tag>
    <b:SourceType>JournalArticle</b:SourceType>
    <b:Guid>{44B783E3-6E09-4A24-ADA8-B7A91932FCCA}</b:Guid>
    <b:Title>The Effectiveness of Vermicompost and NPK Fertilizer Treatment on Cucumis melo L. Vegetative Growth</b:Title>
    <b:JournalName>Jurnal Biologi Tropis</b:JournalName>
    <b:Year>2024</b:Year>
    <b:Pages>119–127</b:Pages>
    <b:Volume>24</b:Volume>
    <b:Issue>1</b:Issue>
    <b:DOI>https://doi.org/10.29303/jbt.v24i1.5399</b:DOI>
    <b:Author>
      <b:Author>
        <b:NameList>
          <b:Person>
            <b:Last>Raksun</b:Last>
            <b:First>Ahmad</b:First>
          </b:Person>
          <b:Person>
            <b:Last>Ilhamdi</b:Last>
            <b:First>Moh.</b:First>
            <b:Middle>Liwa</b:Middle>
          </b:Person>
          <b:Person>
            <b:Last>Merta</b:Last>
            <b:First>I</b:First>
            <b:Middle>Wayan</b:Middle>
          </b:Person>
          <b:Person>
            <b:Last>Mertha</b:Last>
            <b:First>I</b:First>
            <b:Middle>Gde</b:Middle>
          </b:Person>
        </b:NameList>
      </b:Author>
    </b:Author>
    <b:RefOrder>16</b:RefOrder>
  </b:Source>
  <b:Source>
    <b:Tag>Put243</b:Tag>
    <b:SourceType>JournalArticle</b:SourceType>
    <b:Guid>{D77EA73D-E404-46C6-9FB1-10B1EE3167C7}</b:Guid>
    <b:Title>Pengaruh Kombinasi Media Tanam Terhadap Tanaman Timun Apel (Cucumis sp.) Pada Fase Pembibitan</b:Title>
    <b:JournalName>Jurnal Agroplasma</b:JournalName>
    <b:Year>2024</b:Year>
    <b:Pages>23-32</b:Pages>
    <b:Volume>11</b:Volume>
    <b:Issue>2</b:Issue>
    <b:DOI>https://doi.org/10.36987/agroplasma.v11i2.5985</b:DOI>
    <b:Author>
      <b:Author>
        <b:NameList>
          <b:Person>
            <b:Last>Agustia</b:Last>
            <b:First>Putry</b:First>
            <b:Middle>Nabilah</b:Middle>
          </b:Person>
          <b:Person>
            <b:Last>Bayfurqon</b:Last>
            <b:First>Fawzy</b:First>
            <b:Middle>Muhammad</b:Middle>
          </b:Person>
          <b:Person>
            <b:Last>Agustini</b:Last>
            <b:First>Rika</b:First>
            <b:Middle>Yayu</b:Middle>
          </b:Person>
        </b:NameList>
      </b:Author>
    </b:Author>
    <b:RefOrder>17</b:RefOrder>
  </b:Source>
  <b:Source>
    <b:Tag>IGu25</b:Tag>
    <b:SourceType>JournalArticle</b:SourceType>
    <b:Guid>{2DAD3CAD-FB10-48A4-BAB8-6FEEB0F150CA}</b:Guid>
    <b:Title>Pengaruh Aplikasi Limbah Pasar yang di Vermikompos dan Pupuk P terhadap Pertumbuhan Bibit Kelapa Sawit di Pre Nursery pada Tanah Subsoil</b:Title>
    <b:JournalName>AGROFORETECH</b:JournalName>
    <b:Year>2025</b:Year>
    <b:Pages>969–976</b:Pages>
    <b:Volume>3</b:Volume>
    <b:Issue>2</b:Issue>
    <b:DOI>https://jurnal.instiperjogja.ac.id/index.php/JOM/article/view/1984</b:DOI>
    <b:Author>
      <b:Author>
        <b:NameList>
          <b:Person>
            <b:Last>Laksana</b:Last>
            <b:First>I</b:First>
            <b:Middle>Gusti Ngurah Sandyta Guna</b:Middle>
          </b:Person>
          <b:Person>
            <b:Last>Hastuti</b:Last>
            <b:First>Pauliz</b:First>
            <b:Middle>Budi</b:Middle>
          </b:Person>
          <b:Person>
            <b:Last>Setyawati</b:Last>
            <b:First>Ety</b:First>
            <b:Middle>Rosa</b:Middle>
          </b:Person>
        </b:NameList>
      </b:Author>
    </b:Author>
    <b:RefOrder>18</b:RefOrder>
  </b:Source>
  <b:Source>
    <b:Tag>Sit243</b:Tag>
    <b:SourceType>JournalArticle</b:SourceType>
    <b:Guid>{4B9565EE-AA20-47C8-8C4F-0743B504E171}</b:Guid>
    <b:Title>Dampak Pemberian Berbagai Dosis Pupuk Bekas Cacing (Kascing) terhadap Pertumbuhan dan Hasil Tanaman Caisim (Brasscia juncea L.)</b:Title>
    <b:JournalName>Agrosaintifika </b:JournalName>
    <b:Year>2024</b:Year>
    <b:Pages>7-13</b:Pages>
    <b:Volume>6</b:Volume>
    <b:Issue>2</b:Issue>
    <b:DOI>https://doi.org/10.32764/agrosaintifika.v6i2.4599</b:DOI>
    <b:Author>
      <b:Author>
        <b:NameList>
          <b:Person>
            <b:Last>Zuhria</b:Last>
            <b:First>Siti</b:First>
            <b:Middle>Aminatuz</b:Middle>
          </b:Person>
          <b:Person>
            <b:Last>Hartanti</b:Last>
            <b:First>Dyah</b:First>
            <b:Middle>Ayu Sri</b:Middle>
          </b:Person>
          <b:Person>
            <b:Last>Cahaya</b:Last>
            <b:First>Fitria</b:First>
            <b:Middle>Nur</b:Middle>
          </b:Person>
          <b:Person>
            <b:Last>Puspaningrum</b:Last>
            <b:First>Yessita</b:First>
          </b:Person>
          <b:Person>
            <b:Last>Maghfiroh</b:Last>
            <b:First>Canggih</b:First>
            <b:Middle>Naili</b:Middle>
          </b:Person>
          <b:Person>
            <b:Last>Nasirudin</b:Last>
            <b:First>Mohamad</b:First>
          </b:Person>
        </b:NameList>
      </b:Author>
    </b:Author>
    <b:RefOrder>19</b:RefOrder>
  </b:Source>
  <b:Source>
    <b:Tag>Dea241</b:Tag>
    <b:SourceType>JournalArticle</b:SourceType>
    <b:Guid>{653C4D57-C377-4DC0-A021-B82C48A83AF8}</b:Guid>
    <b:Title>PENGARUH PEMBERIAN PUPUK ORGANIK CAIR LIMBAH SAYUR DAN JARAK TANAM TERHADAP PERTUMBUHAN DAN PRODUKSI TANAMAN KALE (Brassica oleracea Var. Palmifolia)</b:Title>
    <b:JournalName>AGrotekMAS Jurnal Indonesia: Jurnal Ilmu Pertanian</b:JournalName>
    <b:Year>2024</b:Year>
    <b:Pages>1-12</b:Pages>
    <b:Volume>5</b:Volume>
    <b:Issue>2</b:Issue>
    <b:DOI>https://doi.org/10.33096/agrotekmas.v5i2.604</b:DOI>
    <b:Author>
      <b:Author>
        <b:NameList>
          <b:Person>
            <b:Last>Fitri</b:Last>
            <b:First>Dea</b:First>
            <b:Middle>Frisda Gita</b:Middle>
          </b:Person>
          <b:Person>
            <b:Last>Haris</b:Last>
            <b:First>Abdul</b:First>
          </b:Person>
          <b:Person>
            <b:Last>HS</b:Last>
            <b:First>Suriyanti</b:First>
          </b:Person>
        </b:NameList>
      </b:Author>
    </b:Author>
    <b:RefOrder>20</b:RefOrder>
  </b:Source>
  <b:Source>
    <b:Tag>Wid251</b:Tag>
    <b:SourceType>JournalArticle</b:SourceType>
    <b:Guid>{021DB130-B3BE-4C8D-AB89-8EC68D609D9B}</b:Guid>
    <b:Title>The Effect of Organic Fertilizer Dosage and Planting Distance on the Growth and Yield of Kale (Brassica oleracea L. var. Acephala)</b:Title>
    <b:JournalName>Jurnal Biologi Tropis</b:JournalName>
    <b:Year>2025</b:Year>
    <b:Pages>5059–5066</b:Pages>
    <b:Volume>25</b:Volume>
    <b:Issue>4</b:Issue>
    <b:Author>
      <b:Author>
        <b:NameList>
          <b:Person>
            <b:Last>Raissa</b:Last>
            <b:First>Widya</b:First>
            <b:Middle>Shafa</b:Middle>
          </b:Person>
          <b:Person>
            <b:Last>Widiwurjani</b:Last>
            <b:First>Widiwurjani</b:First>
          </b:Person>
          <b:Person>
            <b:Last>Suryandika</b:Last>
            <b:First>Fadila</b:First>
          </b:Person>
        </b:NameList>
      </b:Author>
    </b:Author>
    <b:RefOrder>21</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il3iWLsAMv76pc5tTar13upCcw==">CgMxLjAyCWguMWZvYjl0ZTIJaC4xZm9iOXRlMgloLjFmb2I5dGUyCWguMWZvYjl0ZTIJaC4xZm9iOXRlMgloLjFmb2I5dGUyCWguMWZvYjl0ZTIJaC4xZm9iOXRlMgloLjFmb2I5dGUyCWguMWZvYjl0ZTIJaC4xZm9iOXRlMgloLjFmb2I5dGUyCWguMWZvYjl0ZTIJaC4yZXQ5MnAwOAByITFQSXF0cHlVTEhYNVEwY0FnUFpJZVQ2Nmxnb3BCblg5bA==</go:docsCustomData>
</go:gDocsCustomXmlDataStorage>
</file>

<file path=customXml/itemProps1.xml><?xml version="1.0" encoding="utf-8"?>
<ds:datastoreItem xmlns:ds="http://schemas.openxmlformats.org/officeDocument/2006/customXml" ds:itemID="{768ED656-B979-46D4-A395-036A8B24A1C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5747</Words>
  <Characters>32759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REVIEWER</cp:lastModifiedBy>
  <cp:revision>2</cp:revision>
  <dcterms:created xsi:type="dcterms:W3CDTF">2026-07-24T09:17:00Z</dcterms:created>
  <dcterms:modified xsi:type="dcterms:W3CDTF">2026-07-24T09:17:00Z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